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24" w:rsidRPr="006033AB" w:rsidRDefault="0026638B" w:rsidP="006033AB">
      <w:pPr>
        <w:widowControl w:val="0"/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REG</w:t>
      </w:r>
      <w:r w:rsidR="00DA2424" w:rsidRPr="006033AB">
        <w:rPr>
          <w:rFonts w:cs="Arial"/>
          <w:b/>
          <w:szCs w:val="24"/>
        </w:rPr>
        <w:t>IMENTO ELEITORAL</w:t>
      </w:r>
      <w:r w:rsidR="0047087B" w:rsidRPr="006033AB">
        <w:rPr>
          <w:rFonts w:cs="Arial"/>
          <w:b/>
          <w:szCs w:val="24"/>
        </w:rPr>
        <w:t xml:space="preserve"> DO IPMI</w:t>
      </w:r>
    </w:p>
    <w:p w:rsidR="00410DA7" w:rsidRPr="006033AB" w:rsidRDefault="00410DA7" w:rsidP="006033AB">
      <w:pPr>
        <w:widowControl w:val="0"/>
        <w:spacing w:line="276" w:lineRule="auto"/>
        <w:rPr>
          <w:rFonts w:cs="Arial"/>
          <w:szCs w:val="24"/>
        </w:rPr>
      </w:pPr>
    </w:p>
    <w:p w:rsidR="002F7665" w:rsidRPr="006033AB" w:rsidRDefault="00BC6B21" w:rsidP="006033AB">
      <w:pPr>
        <w:widowControl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1º</w:t>
      </w:r>
      <w:r w:rsidR="00E26F04" w:rsidRPr="006033AB">
        <w:rPr>
          <w:rFonts w:cs="Arial"/>
          <w:b/>
          <w:szCs w:val="24"/>
        </w:rPr>
        <w:t xml:space="preserve"> -</w:t>
      </w:r>
      <w:r w:rsidRPr="006033AB">
        <w:rPr>
          <w:rFonts w:cs="Arial"/>
          <w:szCs w:val="24"/>
        </w:rPr>
        <w:t xml:space="preserve"> </w:t>
      </w:r>
      <w:r w:rsidR="00DA2424" w:rsidRPr="006033AB">
        <w:rPr>
          <w:rFonts w:eastAsia="Arial" w:cs="Arial"/>
          <w:color w:val="000000"/>
          <w:szCs w:val="24"/>
        </w:rPr>
        <w:t xml:space="preserve">Este Regimento regulamenta o processo eleitoral de escolha, por via de </w:t>
      </w:r>
      <w:r w:rsidR="00B0277D" w:rsidRPr="006033AB">
        <w:rPr>
          <w:rFonts w:eastAsia="Arial" w:cs="Arial"/>
          <w:color w:val="000000"/>
          <w:szCs w:val="24"/>
        </w:rPr>
        <w:t>voto</w:t>
      </w:r>
      <w:r w:rsidR="00DA2424" w:rsidRPr="006033AB">
        <w:rPr>
          <w:rFonts w:eastAsia="Arial" w:cs="Arial"/>
          <w:color w:val="000000"/>
          <w:szCs w:val="24"/>
        </w:rPr>
        <w:t>, secret</w:t>
      </w:r>
      <w:r w:rsidR="00B0277D" w:rsidRPr="006033AB">
        <w:rPr>
          <w:rFonts w:eastAsia="Arial" w:cs="Arial"/>
          <w:color w:val="000000"/>
          <w:szCs w:val="24"/>
        </w:rPr>
        <w:t>o</w:t>
      </w:r>
      <w:r w:rsidR="00DA2424" w:rsidRPr="006033AB">
        <w:rPr>
          <w:rFonts w:eastAsia="Arial" w:cs="Arial"/>
          <w:color w:val="000000"/>
          <w:szCs w:val="24"/>
        </w:rPr>
        <w:t>, universal e facultativ</w:t>
      </w:r>
      <w:r w:rsidR="00B0277D" w:rsidRPr="006033AB">
        <w:rPr>
          <w:rFonts w:eastAsia="Arial" w:cs="Arial"/>
          <w:color w:val="000000"/>
          <w:szCs w:val="24"/>
        </w:rPr>
        <w:t>o</w:t>
      </w:r>
      <w:r w:rsidR="00DA2424" w:rsidRPr="006033AB">
        <w:rPr>
          <w:rFonts w:eastAsia="Arial" w:cs="Arial"/>
          <w:color w:val="000000"/>
          <w:szCs w:val="24"/>
        </w:rPr>
        <w:t xml:space="preserve">, de </w:t>
      </w:r>
      <w:r w:rsidR="007E7BA9" w:rsidRPr="006033AB">
        <w:rPr>
          <w:rFonts w:eastAsia="Arial" w:cs="Arial"/>
          <w:color w:val="000000"/>
          <w:szCs w:val="24"/>
        </w:rPr>
        <w:t>2</w:t>
      </w:r>
      <w:r w:rsidR="00DA2424" w:rsidRPr="006033AB">
        <w:rPr>
          <w:rFonts w:eastAsia="Arial" w:cs="Arial"/>
          <w:color w:val="000000"/>
          <w:szCs w:val="24"/>
        </w:rPr>
        <w:t xml:space="preserve"> (dois) membros </w:t>
      </w:r>
      <w:r w:rsidR="007E7BA9" w:rsidRPr="006033AB">
        <w:rPr>
          <w:rFonts w:eastAsia="Arial" w:cs="Arial"/>
          <w:color w:val="000000"/>
          <w:szCs w:val="24"/>
        </w:rPr>
        <w:t xml:space="preserve">do Poder Executivo </w:t>
      </w:r>
      <w:r w:rsidR="00DA2424" w:rsidRPr="006033AB">
        <w:rPr>
          <w:rFonts w:eastAsia="Arial" w:cs="Arial"/>
          <w:color w:val="000000"/>
          <w:szCs w:val="24"/>
        </w:rPr>
        <w:t xml:space="preserve">e </w:t>
      </w:r>
      <w:r w:rsidR="007E7BA9" w:rsidRPr="006033AB">
        <w:rPr>
          <w:rFonts w:eastAsia="Arial" w:cs="Arial"/>
          <w:color w:val="000000"/>
          <w:szCs w:val="24"/>
        </w:rPr>
        <w:t>1</w:t>
      </w:r>
      <w:r w:rsidR="00DA2424" w:rsidRPr="006033AB">
        <w:rPr>
          <w:rFonts w:eastAsia="Arial" w:cs="Arial"/>
          <w:color w:val="000000"/>
          <w:szCs w:val="24"/>
        </w:rPr>
        <w:t xml:space="preserve"> (</w:t>
      </w:r>
      <w:r w:rsidR="007E7BA9" w:rsidRPr="006033AB">
        <w:rPr>
          <w:rFonts w:eastAsia="Arial" w:cs="Arial"/>
          <w:color w:val="000000"/>
          <w:szCs w:val="24"/>
        </w:rPr>
        <w:t>um</w:t>
      </w:r>
      <w:r w:rsidR="00DA2424" w:rsidRPr="006033AB">
        <w:rPr>
          <w:rFonts w:eastAsia="Arial" w:cs="Arial"/>
          <w:color w:val="000000"/>
          <w:szCs w:val="24"/>
        </w:rPr>
        <w:t xml:space="preserve">) </w:t>
      </w:r>
      <w:r w:rsidR="007E7BA9" w:rsidRPr="006033AB">
        <w:rPr>
          <w:rFonts w:eastAsia="Arial" w:cs="Arial"/>
          <w:color w:val="000000"/>
          <w:szCs w:val="24"/>
        </w:rPr>
        <w:t xml:space="preserve">membro do Poder Legislativo e respectivos </w:t>
      </w:r>
      <w:r w:rsidR="00DA2424" w:rsidRPr="006033AB">
        <w:rPr>
          <w:rFonts w:eastAsia="Arial" w:cs="Arial"/>
          <w:color w:val="000000"/>
          <w:szCs w:val="24"/>
        </w:rPr>
        <w:t xml:space="preserve">suplentes para o Conselho Administrativo e de 1 (um) membro </w:t>
      </w:r>
      <w:r w:rsidR="007E7BA9" w:rsidRPr="006033AB">
        <w:rPr>
          <w:rFonts w:eastAsia="Arial" w:cs="Arial"/>
          <w:color w:val="000000"/>
          <w:szCs w:val="24"/>
        </w:rPr>
        <w:t>do Poder Executivo, 1 (um) membro do Poder Legislativo e</w:t>
      </w:r>
      <w:r w:rsidR="00DA2424" w:rsidRPr="006033AB">
        <w:rPr>
          <w:rFonts w:eastAsia="Arial" w:cs="Arial"/>
          <w:color w:val="000000"/>
          <w:szCs w:val="24"/>
        </w:rPr>
        <w:t xml:space="preserve"> </w:t>
      </w:r>
      <w:r w:rsidR="007E7BA9" w:rsidRPr="006033AB">
        <w:rPr>
          <w:rFonts w:eastAsia="Arial" w:cs="Arial"/>
          <w:color w:val="000000"/>
          <w:szCs w:val="24"/>
        </w:rPr>
        <w:t xml:space="preserve">1 (um) membro dos </w:t>
      </w:r>
      <w:r w:rsidR="00806AA8" w:rsidRPr="006033AB">
        <w:rPr>
          <w:rFonts w:eastAsia="Arial" w:cs="Arial"/>
          <w:color w:val="000000"/>
          <w:szCs w:val="24"/>
        </w:rPr>
        <w:t>I</w:t>
      </w:r>
      <w:r w:rsidR="007E7BA9" w:rsidRPr="006033AB">
        <w:rPr>
          <w:rFonts w:eastAsia="Arial" w:cs="Arial"/>
          <w:color w:val="000000"/>
          <w:szCs w:val="24"/>
        </w:rPr>
        <w:t>nativos</w:t>
      </w:r>
      <w:r w:rsidR="00E855BF" w:rsidRPr="006033AB">
        <w:rPr>
          <w:rFonts w:eastAsia="Arial" w:cs="Arial"/>
          <w:color w:val="000000"/>
          <w:szCs w:val="24"/>
        </w:rPr>
        <w:t xml:space="preserve"> ou do IPMI</w:t>
      </w:r>
      <w:r w:rsidR="007E7BA9" w:rsidRPr="006033AB">
        <w:rPr>
          <w:rFonts w:eastAsia="Arial" w:cs="Arial"/>
          <w:color w:val="000000"/>
          <w:szCs w:val="24"/>
        </w:rPr>
        <w:t xml:space="preserve"> e respectivos </w:t>
      </w:r>
      <w:r w:rsidR="00DA2424" w:rsidRPr="006033AB">
        <w:rPr>
          <w:rFonts w:eastAsia="Arial" w:cs="Arial"/>
          <w:color w:val="000000"/>
          <w:szCs w:val="24"/>
        </w:rPr>
        <w:t>suplente</w:t>
      </w:r>
      <w:r w:rsidR="007E7BA9" w:rsidRPr="006033AB">
        <w:rPr>
          <w:rFonts w:eastAsia="Arial" w:cs="Arial"/>
          <w:color w:val="000000"/>
          <w:szCs w:val="24"/>
        </w:rPr>
        <w:t>s</w:t>
      </w:r>
      <w:r w:rsidR="00DA2424" w:rsidRPr="006033AB">
        <w:rPr>
          <w:rFonts w:eastAsia="Arial" w:cs="Arial"/>
          <w:color w:val="000000"/>
          <w:szCs w:val="24"/>
        </w:rPr>
        <w:t xml:space="preserve"> para o Conselho Fiscal do </w:t>
      </w:r>
      <w:r w:rsidR="007E7BA9" w:rsidRPr="006033AB">
        <w:rPr>
          <w:rFonts w:eastAsia="Arial" w:cs="Arial"/>
          <w:b/>
          <w:color w:val="000000"/>
          <w:szCs w:val="24"/>
        </w:rPr>
        <w:t>IPMI</w:t>
      </w:r>
      <w:r w:rsidR="00DA2424" w:rsidRPr="006033AB">
        <w:rPr>
          <w:rFonts w:eastAsia="Arial" w:cs="Arial"/>
          <w:b/>
          <w:color w:val="000000"/>
          <w:szCs w:val="24"/>
        </w:rPr>
        <w:t xml:space="preserve"> </w:t>
      </w:r>
      <w:r w:rsidR="007E7BA9" w:rsidRPr="006033AB">
        <w:rPr>
          <w:rFonts w:eastAsia="Arial" w:cs="Arial"/>
          <w:color w:val="000000"/>
          <w:szCs w:val="24"/>
        </w:rPr>
        <w:t>–</w:t>
      </w:r>
      <w:r w:rsidR="00DA2424" w:rsidRPr="006033AB">
        <w:rPr>
          <w:rFonts w:eastAsia="Arial" w:cs="Arial"/>
          <w:color w:val="000000"/>
          <w:szCs w:val="24"/>
        </w:rPr>
        <w:t xml:space="preserve"> Institu</w:t>
      </w:r>
      <w:r w:rsidR="007E7BA9" w:rsidRPr="006033AB">
        <w:rPr>
          <w:rFonts w:eastAsia="Arial" w:cs="Arial"/>
          <w:color w:val="000000"/>
          <w:szCs w:val="24"/>
        </w:rPr>
        <w:t xml:space="preserve">to de Previdência Municipal de Itapeva, escolhidos entre os servidores públicos efetivos do Município, na conformidade com o que dispõe a </w:t>
      </w:r>
      <w:r w:rsidR="00E26F04" w:rsidRPr="006033AB">
        <w:rPr>
          <w:rFonts w:eastAsia="Arial" w:cs="Arial"/>
          <w:color w:val="000000"/>
          <w:szCs w:val="24"/>
        </w:rPr>
        <w:t>L</w:t>
      </w:r>
      <w:r w:rsidR="007E7BA9" w:rsidRPr="006033AB">
        <w:rPr>
          <w:rFonts w:eastAsia="Arial" w:cs="Arial"/>
          <w:color w:val="000000"/>
          <w:szCs w:val="24"/>
        </w:rPr>
        <w:t xml:space="preserve">ei </w:t>
      </w:r>
      <w:r w:rsidR="00E26F04" w:rsidRPr="006033AB">
        <w:rPr>
          <w:rFonts w:eastAsia="Arial" w:cs="Arial"/>
          <w:color w:val="000000"/>
          <w:szCs w:val="24"/>
        </w:rPr>
        <w:t>M</w:t>
      </w:r>
      <w:r w:rsidR="007E7BA9" w:rsidRPr="006033AB">
        <w:rPr>
          <w:rFonts w:eastAsia="Arial" w:cs="Arial"/>
          <w:color w:val="000000"/>
          <w:szCs w:val="24"/>
        </w:rPr>
        <w:t xml:space="preserve">unicipal </w:t>
      </w:r>
      <w:r w:rsidR="005A674F" w:rsidRPr="006033AB">
        <w:rPr>
          <w:rFonts w:eastAsia="Arial" w:cs="Arial"/>
          <w:color w:val="000000"/>
          <w:szCs w:val="24"/>
        </w:rPr>
        <w:t xml:space="preserve">n. º </w:t>
      </w:r>
      <w:r w:rsidR="007E7BA9" w:rsidRPr="006033AB">
        <w:rPr>
          <w:rFonts w:eastAsia="Arial" w:cs="Arial"/>
          <w:color w:val="000000"/>
          <w:szCs w:val="24"/>
        </w:rPr>
        <w:t>3.336/2012, de 20 de janeiro de 2012</w:t>
      </w:r>
      <w:r w:rsidR="00F25FB8" w:rsidRPr="006033AB">
        <w:rPr>
          <w:rFonts w:cs="Arial"/>
          <w:szCs w:val="24"/>
        </w:rPr>
        <w:t>.</w:t>
      </w:r>
    </w:p>
    <w:p w:rsidR="002F7665" w:rsidRPr="006033AB" w:rsidRDefault="00E26F04" w:rsidP="006033AB">
      <w:pPr>
        <w:widowControl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Parágrafo</w:t>
      </w:r>
      <w:r w:rsidR="002F7665" w:rsidRPr="006033AB">
        <w:rPr>
          <w:rFonts w:cs="Arial"/>
          <w:b/>
          <w:szCs w:val="24"/>
        </w:rPr>
        <w:t xml:space="preserve"> </w:t>
      </w:r>
      <w:r w:rsidRPr="006033AB">
        <w:rPr>
          <w:rFonts w:cs="Arial"/>
          <w:b/>
          <w:szCs w:val="24"/>
        </w:rPr>
        <w:t>Ú</w:t>
      </w:r>
      <w:r w:rsidR="002F7665" w:rsidRPr="006033AB">
        <w:rPr>
          <w:rFonts w:cs="Arial"/>
          <w:b/>
          <w:szCs w:val="24"/>
        </w:rPr>
        <w:t>nico</w:t>
      </w:r>
      <w:r w:rsidRPr="006033AB">
        <w:rPr>
          <w:rFonts w:cs="Arial"/>
          <w:b/>
          <w:szCs w:val="24"/>
        </w:rPr>
        <w:t xml:space="preserve"> -</w:t>
      </w:r>
      <w:r w:rsidR="002F7665" w:rsidRPr="006033AB">
        <w:rPr>
          <w:rFonts w:cs="Arial"/>
          <w:szCs w:val="24"/>
        </w:rPr>
        <w:t xml:space="preserve"> A eleição de que trata este </w:t>
      </w:r>
      <w:r w:rsidRPr="006033AB">
        <w:rPr>
          <w:rFonts w:cs="Arial"/>
          <w:szCs w:val="24"/>
        </w:rPr>
        <w:t>R</w:t>
      </w:r>
      <w:r w:rsidR="002F7665" w:rsidRPr="006033AB">
        <w:rPr>
          <w:rFonts w:cs="Arial"/>
          <w:szCs w:val="24"/>
        </w:rPr>
        <w:t>egimento terá único pleito e será realizada na data</w:t>
      </w:r>
      <w:r w:rsidR="00E855BF" w:rsidRPr="006033AB">
        <w:rPr>
          <w:rFonts w:cs="Arial"/>
          <w:szCs w:val="24"/>
        </w:rPr>
        <w:t xml:space="preserve"> fixada em CALENDÁRIO ELEITORAL pela Comissão Eleitoral especificamente</w:t>
      </w:r>
      <w:r w:rsidR="002F7665" w:rsidRPr="006033AB">
        <w:rPr>
          <w:rFonts w:cs="Arial"/>
          <w:szCs w:val="24"/>
        </w:rPr>
        <w:t xml:space="preserve"> designada.</w:t>
      </w:r>
    </w:p>
    <w:p w:rsidR="0074072E" w:rsidRPr="006033AB" w:rsidRDefault="0074072E" w:rsidP="006033AB">
      <w:pPr>
        <w:widowControl w:val="0"/>
        <w:spacing w:line="276" w:lineRule="auto"/>
        <w:ind w:firstLine="1418"/>
        <w:jc w:val="both"/>
        <w:rPr>
          <w:rFonts w:cs="Arial"/>
          <w:szCs w:val="24"/>
        </w:rPr>
      </w:pPr>
    </w:p>
    <w:p w:rsidR="0074072E" w:rsidRPr="006033AB" w:rsidRDefault="0074072E" w:rsidP="006033AB">
      <w:pPr>
        <w:widowControl w:val="0"/>
        <w:spacing w:line="276" w:lineRule="auto"/>
        <w:ind w:firstLine="1418"/>
        <w:jc w:val="both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DA COMISSÃO ELEITORA</w:t>
      </w:r>
      <w:r w:rsidR="00BE04DB" w:rsidRPr="006033AB">
        <w:rPr>
          <w:rFonts w:cs="Arial"/>
          <w:b/>
          <w:szCs w:val="24"/>
        </w:rPr>
        <w:t>L</w:t>
      </w:r>
    </w:p>
    <w:p w:rsidR="00BE04DB" w:rsidRPr="006033AB" w:rsidRDefault="00BE04DB" w:rsidP="006033AB">
      <w:pPr>
        <w:widowControl w:val="0"/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74072E" w:rsidRPr="006033AB" w:rsidRDefault="0074072E" w:rsidP="00EC3434">
      <w:pPr>
        <w:widowControl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2º - </w:t>
      </w:r>
      <w:r w:rsidRPr="006033AB">
        <w:rPr>
          <w:rFonts w:cs="Arial"/>
          <w:szCs w:val="24"/>
        </w:rPr>
        <w:t xml:space="preserve">A eleição será coordenada por uma Comissão Eleitoral, </w:t>
      </w:r>
      <w:r w:rsidR="00EC3434">
        <w:rPr>
          <w:rFonts w:cs="Arial"/>
          <w:szCs w:val="24"/>
        </w:rPr>
        <w:t>escolhida com representação de 4</w:t>
      </w:r>
      <w:r w:rsidRPr="006033AB">
        <w:rPr>
          <w:rFonts w:cs="Arial"/>
          <w:szCs w:val="24"/>
        </w:rPr>
        <w:t xml:space="preserve"> (</w:t>
      </w:r>
      <w:r w:rsidR="00EC3434">
        <w:rPr>
          <w:rFonts w:cs="Arial"/>
          <w:szCs w:val="24"/>
        </w:rPr>
        <w:t>quatro</w:t>
      </w:r>
      <w:r w:rsidRPr="006033AB">
        <w:rPr>
          <w:rFonts w:cs="Arial"/>
          <w:szCs w:val="24"/>
        </w:rPr>
        <w:t xml:space="preserve">) órgãos da (Administração </w:t>
      </w:r>
      <w:r w:rsidR="00EC3434">
        <w:rPr>
          <w:rFonts w:cs="Arial"/>
          <w:szCs w:val="24"/>
        </w:rPr>
        <w:t>e Recursos Humanos</w:t>
      </w:r>
      <w:r w:rsidRPr="006033AB">
        <w:rPr>
          <w:rFonts w:cs="Arial"/>
          <w:szCs w:val="24"/>
        </w:rPr>
        <w:t>, Secretaria de Educaçã</w:t>
      </w:r>
      <w:r w:rsidR="00EC3434">
        <w:rPr>
          <w:rFonts w:cs="Arial"/>
          <w:szCs w:val="24"/>
        </w:rPr>
        <w:t>o e Cultura,</w:t>
      </w:r>
      <w:r w:rsidRPr="006033AB">
        <w:rPr>
          <w:rFonts w:cs="Arial"/>
          <w:szCs w:val="24"/>
        </w:rPr>
        <w:t xml:space="preserve"> Câmara Municipal e IPMI).</w:t>
      </w:r>
    </w:p>
    <w:p w:rsidR="0074072E" w:rsidRPr="006033AB" w:rsidRDefault="0074072E" w:rsidP="006033AB">
      <w:pPr>
        <w:widowControl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§ 1º</w:t>
      </w:r>
      <w:r w:rsidRPr="006033AB">
        <w:rPr>
          <w:rFonts w:cs="Arial"/>
          <w:szCs w:val="24"/>
        </w:rPr>
        <w:t xml:space="preserve"> - A Comissão será composta por </w:t>
      </w:r>
      <w:r w:rsidR="007917B9">
        <w:rPr>
          <w:rFonts w:cs="Arial"/>
          <w:szCs w:val="24"/>
        </w:rPr>
        <w:t>4 (quatro</w:t>
      </w:r>
      <w:r w:rsidRPr="006033AB">
        <w:rPr>
          <w:rFonts w:cs="Arial"/>
          <w:szCs w:val="24"/>
        </w:rPr>
        <w:t xml:space="preserve">) membros, sendo: um representante da </w:t>
      </w:r>
      <w:r w:rsidR="007917B9" w:rsidRPr="006033AB">
        <w:rPr>
          <w:rFonts w:cs="Arial"/>
          <w:szCs w:val="24"/>
        </w:rPr>
        <w:t xml:space="preserve">Administração </w:t>
      </w:r>
      <w:r w:rsidR="007917B9">
        <w:rPr>
          <w:rFonts w:cs="Arial"/>
          <w:szCs w:val="24"/>
        </w:rPr>
        <w:t>e Recursos Humanos</w:t>
      </w:r>
      <w:r w:rsidRPr="006033AB">
        <w:rPr>
          <w:rFonts w:cs="Arial"/>
          <w:szCs w:val="24"/>
        </w:rPr>
        <w:t>, um representante da Secretari</w:t>
      </w:r>
      <w:r w:rsidR="007917B9">
        <w:rPr>
          <w:rFonts w:cs="Arial"/>
          <w:szCs w:val="24"/>
        </w:rPr>
        <w:t xml:space="preserve">a de Educação e </w:t>
      </w:r>
      <w:r w:rsidR="00355E3F">
        <w:rPr>
          <w:rFonts w:cs="Arial"/>
          <w:szCs w:val="24"/>
        </w:rPr>
        <w:t xml:space="preserve">Cultura, </w:t>
      </w:r>
      <w:r w:rsidR="00355E3F" w:rsidRPr="006033AB">
        <w:rPr>
          <w:rFonts w:cs="Arial"/>
          <w:szCs w:val="24"/>
        </w:rPr>
        <w:t>um</w:t>
      </w:r>
      <w:r w:rsidRPr="006033AB">
        <w:rPr>
          <w:rFonts w:cs="Arial"/>
          <w:szCs w:val="24"/>
        </w:rPr>
        <w:t xml:space="preserve"> representante da </w:t>
      </w:r>
      <w:r w:rsidR="00BE04DB" w:rsidRPr="006033AB">
        <w:rPr>
          <w:rFonts w:cs="Arial"/>
          <w:szCs w:val="24"/>
        </w:rPr>
        <w:t>Câmara Municipal</w:t>
      </w:r>
      <w:r w:rsidRPr="006033AB">
        <w:rPr>
          <w:rFonts w:cs="Arial"/>
          <w:szCs w:val="24"/>
        </w:rPr>
        <w:t xml:space="preserve"> e um representante do IPMI.</w:t>
      </w:r>
    </w:p>
    <w:p w:rsidR="0074072E" w:rsidRPr="006033AB" w:rsidRDefault="0074072E" w:rsidP="006033AB">
      <w:pPr>
        <w:widowControl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§ 2º - </w:t>
      </w:r>
      <w:r w:rsidRPr="006033AB">
        <w:rPr>
          <w:rFonts w:cs="Arial"/>
          <w:szCs w:val="24"/>
        </w:rPr>
        <w:t>A indicação dos representantes de cada órgão que irá compor a Comissão Eleitoral será da seguinte forma:</w:t>
      </w:r>
    </w:p>
    <w:p w:rsidR="0074072E" w:rsidRPr="006033AB" w:rsidRDefault="0074072E" w:rsidP="006033AB">
      <w:pPr>
        <w:widowControl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 xml:space="preserve">I – </w:t>
      </w:r>
      <w:proofErr w:type="gramStart"/>
      <w:r w:rsidRPr="006033AB">
        <w:rPr>
          <w:rFonts w:cs="Arial"/>
          <w:szCs w:val="24"/>
        </w:rPr>
        <w:t>da</w:t>
      </w:r>
      <w:proofErr w:type="gramEnd"/>
      <w:r w:rsidRPr="006033AB">
        <w:rPr>
          <w:rFonts w:cs="Arial"/>
          <w:szCs w:val="24"/>
        </w:rPr>
        <w:t xml:space="preserve"> </w:t>
      </w:r>
      <w:r w:rsidR="00E7766E" w:rsidRPr="006033AB">
        <w:rPr>
          <w:rFonts w:cs="Arial"/>
          <w:szCs w:val="24"/>
        </w:rPr>
        <w:t>Secretaria de Administração</w:t>
      </w:r>
      <w:r w:rsidRPr="006033AB">
        <w:rPr>
          <w:rFonts w:cs="Arial"/>
          <w:szCs w:val="24"/>
        </w:rPr>
        <w:t xml:space="preserve">, indicado pelo </w:t>
      </w:r>
      <w:r w:rsidR="00E7766E" w:rsidRPr="006033AB">
        <w:rPr>
          <w:rFonts w:cs="Arial"/>
          <w:szCs w:val="24"/>
        </w:rPr>
        <w:t>seu Secretário</w:t>
      </w:r>
      <w:r w:rsidRPr="006033AB">
        <w:rPr>
          <w:rFonts w:cs="Arial"/>
          <w:szCs w:val="24"/>
        </w:rPr>
        <w:t>;</w:t>
      </w:r>
    </w:p>
    <w:p w:rsidR="0074072E" w:rsidRPr="006033AB" w:rsidRDefault="0074072E" w:rsidP="006033AB">
      <w:pPr>
        <w:widowControl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 xml:space="preserve">II – </w:t>
      </w:r>
      <w:proofErr w:type="gramStart"/>
      <w:r w:rsidRPr="006033AB">
        <w:rPr>
          <w:rFonts w:cs="Arial"/>
          <w:szCs w:val="24"/>
        </w:rPr>
        <w:t>da</w:t>
      </w:r>
      <w:proofErr w:type="gramEnd"/>
      <w:r w:rsidRPr="006033AB">
        <w:rPr>
          <w:rFonts w:cs="Arial"/>
          <w:szCs w:val="24"/>
        </w:rPr>
        <w:t xml:space="preserve"> Secretaria de Educação e Cultura, indicado pelo seu Secretário;</w:t>
      </w:r>
    </w:p>
    <w:p w:rsidR="0074072E" w:rsidRPr="006033AB" w:rsidRDefault="0074072E" w:rsidP="006033AB">
      <w:pPr>
        <w:widowControl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I</w:t>
      </w:r>
      <w:r w:rsidR="00355E3F">
        <w:rPr>
          <w:rFonts w:cs="Arial"/>
          <w:szCs w:val="24"/>
        </w:rPr>
        <w:t>II</w:t>
      </w:r>
      <w:r w:rsidRPr="006033AB">
        <w:rPr>
          <w:rFonts w:cs="Arial"/>
          <w:szCs w:val="24"/>
        </w:rPr>
        <w:t xml:space="preserve"> – da Câmara Municipal, indicado pelo seu Presidente;</w:t>
      </w:r>
    </w:p>
    <w:p w:rsidR="0074072E" w:rsidRPr="006033AB" w:rsidRDefault="00355E3F" w:rsidP="006033AB">
      <w:pPr>
        <w:widowControl w:val="0"/>
        <w:spacing w:line="276" w:lineRule="auto"/>
        <w:ind w:firstLine="1418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74072E" w:rsidRPr="006033AB">
        <w:rPr>
          <w:rFonts w:cs="Arial"/>
          <w:szCs w:val="24"/>
        </w:rPr>
        <w:t xml:space="preserve">V – </w:t>
      </w:r>
      <w:proofErr w:type="gramStart"/>
      <w:r w:rsidR="0074072E" w:rsidRPr="006033AB">
        <w:rPr>
          <w:rFonts w:cs="Arial"/>
          <w:szCs w:val="24"/>
        </w:rPr>
        <w:t>do</w:t>
      </w:r>
      <w:proofErr w:type="gramEnd"/>
      <w:r w:rsidR="0074072E" w:rsidRPr="006033AB">
        <w:rPr>
          <w:rFonts w:cs="Arial"/>
          <w:szCs w:val="24"/>
        </w:rPr>
        <w:t xml:space="preserve"> IPMI, indicado pelo seu Superintendente.</w:t>
      </w:r>
    </w:p>
    <w:p w:rsidR="00AF5A69" w:rsidRPr="006033AB" w:rsidRDefault="00AF5A69" w:rsidP="006033AB">
      <w:pPr>
        <w:widowControl w:val="0"/>
        <w:spacing w:line="276" w:lineRule="auto"/>
        <w:ind w:firstLine="1418"/>
        <w:jc w:val="both"/>
        <w:rPr>
          <w:rFonts w:cs="Arial"/>
          <w:szCs w:val="24"/>
        </w:rPr>
      </w:pPr>
    </w:p>
    <w:p w:rsidR="0074072E" w:rsidRPr="006033AB" w:rsidRDefault="0074072E" w:rsidP="006033AB">
      <w:pPr>
        <w:widowControl w:val="0"/>
        <w:spacing w:line="276" w:lineRule="auto"/>
        <w:ind w:left="702" w:firstLine="70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3º - </w:t>
      </w:r>
      <w:r w:rsidRPr="006033AB">
        <w:rPr>
          <w:rFonts w:cs="Arial"/>
          <w:szCs w:val="24"/>
        </w:rPr>
        <w:t>São obrigações da Comissão Eleitoral:</w:t>
      </w:r>
    </w:p>
    <w:p w:rsidR="006033AB" w:rsidRPr="006033AB" w:rsidRDefault="006033AB" w:rsidP="006033AB">
      <w:pPr>
        <w:pStyle w:val="PargrafodaLista"/>
        <w:widowControl w:val="0"/>
        <w:numPr>
          <w:ilvl w:val="0"/>
          <w:numId w:val="26"/>
        </w:numPr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Coordenar e supervisionar o processo de eleição a que se refere este regimento;</w:t>
      </w:r>
    </w:p>
    <w:p w:rsidR="006033AB" w:rsidRPr="006033AB" w:rsidRDefault="006033AB" w:rsidP="006033AB">
      <w:pPr>
        <w:pStyle w:val="PargrafodaLista"/>
        <w:widowControl w:val="0"/>
        <w:numPr>
          <w:ilvl w:val="0"/>
          <w:numId w:val="26"/>
        </w:numPr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Confeccionar as cédulas eleitorais;</w:t>
      </w:r>
    </w:p>
    <w:p w:rsidR="006033AB" w:rsidRPr="006033AB" w:rsidRDefault="00200297" w:rsidP="006033AB">
      <w:pPr>
        <w:pStyle w:val="SemEspaamento"/>
        <w:numPr>
          <w:ilvl w:val="0"/>
          <w:numId w:val="26"/>
        </w:numPr>
        <w:spacing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a inscrição dos candidatos </w:t>
      </w:r>
      <w:r w:rsidR="006033AB" w:rsidRPr="006033AB">
        <w:rPr>
          <w:rFonts w:ascii="Arial" w:hAnsi="Arial" w:cs="Arial"/>
          <w:sz w:val="24"/>
          <w:szCs w:val="24"/>
        </w:rPr>
        <w:t>e a respectiva homologação;</w:t>
      </w:r>
    </w:p>
    <w:p w:rsidR="006033AB" w:rsidRPr="006033AB" w:rsidRDefault="00200297" w:rsidP="006033AB">
      <w:pPr>
        <w:pStyle w:val="SemEspaamento"/>
        <w:numPr>
          <w:ilvl w:val="0"/>
          <w:numId w:val="26"/>
        </w:numPr>
        <w:spacing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a divulgação dos candidatos</w:t>
      </w:r>
      <w:r w:rsidR="006033AB" w:rsidRPr="006033AB">
        <w:rPr>
          <w:rFonts w:ascii="Arial" w:hAnsi="Arial" w:cs="Arial"/>
          <w:sz w:val="24"/>
          <w:szCs w:val="24"/>
        </w:rPr>
        <w:t xml:space="preserve"> e dos locais de votação;</w:t>
      </w:r>
    </w:p>
    <w:p w:rsidR="006033AB" w:rsidRPr="006033AB" w:rsidRDefault="006033AB" w:rsidP="006033AB">
      <w:pPr>
        <w:pStyle w:val="SemEspaamento"/>
        <w:numPr>
          <w:ilvl w:val="0"/>
          <w:numId w:val="26"/>
        </w:numPr>
        <w:spacing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Realizar as eleições, com a coleta dos votos, a apuração e declaração dos vencedores;</w:t>
      </w:r>
    </w:p>
    <w:p w:rsidR="006033AB" w:rsidRPr="006033AB" w:rsidRDefault="006033AB" w:rsidP="006033AB">
      <w:pPr>
        <w:pStyle w:val="SemEspaamento"/>
        <w:numPr>
          <w:ilvl w:val="0"/>
          <w:numId w:val="26"/>
        </w:numPr>
        <w:spacing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Proclamar e homologar o resultado da eleição, em ato composto com o Superintendente;</w:t>
      </w:r>
    </w:p>
    <w:p w:rsidR="006033AB" w:rsidRPr="006033AB" w:rsidRDefault="006033AB" w:rsidP="006033AB">
      <w:pPr>
        <w:pStyle w:val="SemEspaamento"/>
        <w:numPr>
          <w:ilvl w:val="0"/>
          <w:numId w:val="26"/>
        </w:numPr>
        <w:spacing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Julgar as impugnações e recursos relativos ao processo eleitoral;</w:t>
      </w:r>
    </w:p>
    <w:p w:rsidR="006033AB" w:rsidRPr="006033AB" w:rsidRDefault="006033AB" w:rsidP="006033AB">
      <w:pPr>
        <w:pStyle w:val="SemEspaamento"/>
        <w:numPr>
          <w:ilvl w:val="0"/>
          <w:numId w:val="26"/>
        </w:numPr>
        <w:spacing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Decidir sobre as questões omissas neste decreto.</w:t>
      </w:r>
    </w:p>
    <w:p w:rsidR="006033AB" w:rsidRPr="006033AB" w:rsidRDefault="006033AB" w:rsidP="006033AB">
      <w:pPr>
        <w:pStyle w:val="PargrafodaLista"/>
        <w:widowControl w:val="0"/>
        <w:numPr>
          <w:ilvl w:val="0"/>
          <w:numId w:val="26"/>
        </w:numPr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Solicitar os recursos necessários para a realização do pleito;</w:t>
      </w:r>
    </w:p>
    <w:p w:rsidR="006033AB" w:rsidRPr="006033AB" w:rsidRDefault="006033AB" w:rsidP="006033AB">
      <w:pPr>
        <w:pStyle w:val="SemEspaamento"/>
        <w:numPr>
          <w:ilvl w:val="0"/>
          <w:numId w:val="26"/>
        </w:numPr>
        <w:spacing w:line="276" w:lineRule="auto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Outras atividades correlatas.</w:t>
      </w:r>
    </w:p>
    <w:p w:rsidR="0074072E" w:rsidRPr="006033AB" w:rsidRDefault="0074072E" w:rsidP="006033AB">
      <w:pPr>
        <w:widowControl w:val="0"/>
        <w:spacing w:line="276" w:lineRule="auto"/>
        <w:jc w:val="both"/>
        <w:rPr>
          <w:rFonts w:cs="Arial"/>
          <w:szCs w:val="24"/>
        </w:rPr>
      </w:pPr>
    </w:p>
    <w:p w:rsidR="002F7665" w:rsidRPr="006033AB" w:rsidRDefault="002F7665" w:rsidP="006033AB">
      <w:pPr>
        <w:spacing w:line="276" w:lineRule="auto"/>
        <w:rPr>
          <w:rFonts w:cs="Arial"/>
          <w:b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DAS INSCRIÇÕES</w:t>
      </w:r>
    </w:p>
    <w:p w:rsidR="002F7665" w:rsidRPr="006033AB" w:rsidRDefault="002F7665" w:rsidP="006033AB">
      <w:pPr>
        <w:spacing w:line="276" w:lineRule="auto"/>
        <w:ind w:firstLine="1418"/>
        <w:rPr>
          <w:rFonts w:cs="Arial"/>
          <w:b/>
          <w:szCs w:val="24"/>
        </w:rPr>
      </w:pPr>
    </w:p>
    <w:p w:rsidR="00850EFF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4</w:t>
      </w:r>
      <w:r w:rsidRPr="006033AB">
        <w:rPr>
          <w:rFonts w:cs="Arial"/>
          <w:b/>
          <w:szCs w:val="24"/>
        </w:rPr>
        <w:t>º</w:t>
      </w:r>
      <w:r w:rsidR="002F7665" w:rsidRPr="006033AB">
        <w:rPr>
          <w:rFonts w:cs="Arial"/>
          <w:b/>
          <w:szCs w:val="24"/>
        </w:rPr>
        <w:t>.</w:t>
      </w:r>
      <w:r w:rsidR="005952A1" w:rsidRPr="006033AB">
        <w:rPr>
          <w:rFonts w:cs="Arial"/>
          <w:b/>
          <w:szCs w:val="24"/>
        </w:rPr>
        <w:t xml:space="preserve"> </w:t>
      </w:r>
      <w:r w:rsidRPr="006033AB">
        <w:rPr>
          <w:rFonts w:cs="Arial"/>
          <w:szCs w:val="24"/>
        </w:rPr>
        <w:t>As inscrições individuais para a habilitação dos candidatos a comporem o</w:t>
      </w:r>
      <w:r w:rsidR="002F7665" w:rsidRPr="006033AB">
        <w:rPr>
          <w:rFonts w:cs="Arial"/>
          <w:szCs w:val="24"/>
        </w:rPr>
        <w:t>s</w:t>
      </w:r>
      <w:r w:rsidRPr="006033AB">
        <w:rPr>
          <w:rFonts w:cs="Arial"/>
          <w:szCs w:val="24"/>
        </w:rPr>
        <w:t xml:space="preserve"> Conselho</w:t>
      </w:r>
      <w:r w:rsidR="002F7665" w:rsidRPr="006033AB">
        <w:rPr>
          <w:rFonts w:cs="Arial"/>
          <w:szCs w:val="24"/>
        </w:rPr>
        <w:t xml:space="preserve">s Administrativo e </w:t>
      </w:r>
      <w:r w:rsidRPr="006033AB">
        <w:rPr>
          <w:rFonts w:cs="Arial"/>
          <w:szCs w:val="24"/>
        </w:rPr>
        <w:t xml:space="preserve">Fiscal do Instituto de Previdência Municipal de Itapeva – IPMI – estarão abertas a todos os servidores públicos municipais estáveis, titulares de cargos efetivos, ativos e inativos, dos Poderes Executivo e Legislativo e das Autarquias do Município, segurados obrigatórios do IPMI, na forma do artigo 27 da </w:t>
      </w:r>
      <w:r w:rsidR="004C5E7F" w:rsidRPr="006033AB">
        <w:rPr>
          <w:rFonts w:cs="Arial"/>
          <w:szCs w:val="24"/>
        </w:rPr>
        <w:t>L</w:t>
      </w:r>
      <w:r w:rsidRPr="006033AB">
        <w:rPr>
          <w:rFonts w:cs="Arial"/>
          <w:szCs w:val="24"/>
        </w:rPr>
        <w:t xml:space="preserve">ei </w:t>
      </w:r>
      <w:r w:rsidR="004C5E7F" w:rsidRPr="006033AB">
        <w:rPr>
          <w:rFonts w:cs="Arial"/>
          <w:szCs w:val="24"/>
        </w:rPr>
        <w:t>M</w:t>
      </w:r>
      <w:r w:rsidRPr="006033AB">
        <w:rPr>
          <w:rFonts w:cs="Arial"/>
          <w:szCs w:val="24"/>
        </w:rPr>
        <w:t>unicipal n</w:t>
      </w:r>
      <w:r w:rsidR="00850EFF" w:rsidRPr="006033AB">
        <w:rPr>
          <w:rFonts w:cs="Arial"/>
          <w:szCs w:val="24"/>
        </w:rPr>
        <w:t xml:space="preserve">. </w:t>
      </w:r>
      <w:r w:rsidRPr="006033AB">
        <w:rPr>
          <w:rFonts w:cs="Arial"/>
          <w:szCs w:val="24"/>
        </w:rPr>
        <w:t>º 3.336/12.</w:t>
      </w:r>
    </w:p>
    <w:p w:rsidR="00850EFF" w:rsidRPr="006033AB" w:rsidRDefault="00850EFF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850EFF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</w:t>
      </w:r>
      <w:r w:rsidR="005952A1" w:rsidRPr="006033AB">
        <w:rPr>
          <w:rFonts w:cs="Arial"/>
          <w:b/>
          <w:szCs w:val="24"/>
        </w:rPr>
        <w:t xml:space="preserve">t. </w:t>
      </w:r>
      <w:r w:rsidR="0074072E" w:rsidRPr="006033AB">
        <w:rPr>
          <w:rFonts w:cs="Arial"/>
          <w:b/>
          <w:szCs w:val="24"/>
        </w:rPr>
        <w:t>5</w:t>
      </w:r>
      <w:r w:rsidR="005952A1" w:rsidRPr="006033AB">
        <w:rPr>
          <w:rFonts w:cs="Arial"/>
          <w:b/>
          <w:szCs w:val="24"/>
        </w:rPr>
        <w:t>º</w:t>
      </w:r>
      <w:r w:rsidR="00850EFF" w:rsidRPr="006033AB">
        <w:rPr>
          <w:rFonts w:cs="Arial"/>
          <w:b/>
          <w:szCs w:val="24"/>
        </w:rPr>
        <w:t>.</w:t>
      </w:r>
      <w:r w:rsidR="005952A1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As inscrições ser</w:t>
      </w:r>
      <w:r w:rsidR="00860009">
        <w:rPr>
          <w:rFonts w:cs="Arial"/>
          <w:szCs w:val="24"/>
        </w:rPr>
        <w:t>ão</w:t>
      </w:r>
      <w:r w:rsidRPr="006033AB">
        <w:rPr>
          <w:rFonts w:cs="Arial"/>
          <w:szCs w:val="24"/>
        </w:rPr>
        <w:t xml:space="preserve"> realizadas nos dias </w:t>
      </w:r>
      <w:r w:rsidR="006E7562">
        <w:rPr>
          <w:rFonts w:cs="Arial"/>
          <w:szCs w:val="24"/>
        </w:rPr>
        <w:t>04 e 05</w:t>
      </w:r>
      <w:r w:rsidR="00200297">
        <w:rPr>
          <w:rFonts w:cs="Arial"/>
          <w:szCs w:val="24"/>
        </w:rPr>
        <w:t xml:space="preserve"> </w:t>
      </w:r>
      <w:r w:rsidRPr="00355E3F">
        <w:rPr>
          <w:rFonts w:cs="Arial"/>
          <w:szCs w:val="24"/>
        </w:rPr>
        <w:t xml:space="preserve">de </w:t>
      </w:r>
      <w:r w:rsidR="00200297" w:rsidRPr="00355E3F">
        <w:rPr>
          <w:rFonts w:cs="Arial"/>
          <w:szCs w:val="24"/>
        </w:rPr>
        <w:t>janeiro</w:t>
      </w:r>
      <w:r w:rsidRPr="00355E3F">
        <w:rPr>
          <w:rFonts w:cs="Arial"/>
          <w:szCs w:val="24"/>
        </w:rPr>
        <w:t xml:space="preserve"> de 201</w:t>
      </w:r>
      <w:r w:rsidR="00200297" w:rsidRPr="00355E3F">
        <w:rPr>
          <w:rFonts w:cs="Arial"/>
          <w:szCs w:val="24"/>
        </w:rPr>
        <w:t>8</w:t>
      </w:r>
      <w:r w:rsidRPr="00355E3F">
        <w:rPr>
          <w:rFonts w:cs="Arial"/>
          <w:szCs w:val="24"/>
        </w:rPr>
        <w:t xml:space="preserve">, das </w:t>
      </w:r>
      <w:r w:rsidR="009728B5" w:rsidRPr="00355E3F">
        <w:rPr>
          <w:rFonts w:cs="Arial"/>
          <w:szCs w:val="24"/>
        </w:rPr>
        <w:t>8</w:t>
      </w:r>
      <w:r w:rsidRPr="00355E3F">
        <w:rPr>
          <w:rFonts w:cs="Arial"/>
          <w:szCs w:val="24"/>
        </w:rPr>
        <w:t>h às</w:t>
      </w:r>
      <w:r w:rsidR="009728B5" w:rsidRPr="00355E3F">
        <w:rPr>
          <w:rFonts w:cs="Arial"/>
          <w:szCs w:val="24"/>
        </w:rPr>
        <w:t xml:space="preserve"> 12h e das 14 às</w:t>
      </w:r>
      <w:r w:rsidRPr="00355E3F">
        <w:rPr>
          <w:rFonts w:cs="Arial"/>
          <w:szCs w:val="24"/>
        </w:rPr>
        <w:t xml:space="preserve"> 1</w:t>
      </w:r>
      <w:r w:rsidR="009728B5" w:rsidRPr="00355E3F">
        <w:rPr>
          <w:rFonts w:cs="Arial"/>
          <w:szCs w:val="24"/>
        </w:rPr>
        <w:t>8</w:t>
      </w:r>
      <w:r w:rsidRPr="00355E3F">
        <w:rPr>
          <w:rFonts w:cs="Arial"/>
          <w:szCs w:val="24"/>
        </w:rPr>
        <w:t>h</w:t>
      </w:r>
      <w:r w:rsidR="00C43216">
        <w:rPr>
          <w:rFonts w:cs="Arial"/>
          <w:szCs w:val="24"/>
        </w:rPr>
        <w:t xml:space="preserve">, </w:t>
      </w:r>
      <w:r w:rsidRPr="006033AB">
        <w:rPr>
          <w:rFonts w:cs="Arial"/>
          <w:szCs w:val="24"/>
        </w:rPr>
        <w:t>na sede d</w:t>
      </w:r>
      <w:r w:rsidR="009728B5" w:rsidRPr="006033AB">
        <w:rPr>
          <w:rFonts w:cs="Arial"/>
          <w:szCs w:val="24"/>
        </w:rPr>
        <w:t>o</w:t>
      </w:r>
      <w:r w:rsidRPr="006033AB">
        <w:rPr>
          <w:rFonts w:cs="Arial"/>
          <w:szCs w:val="24"/>
        </w:rPr>
        <w:t xml:space="preserve"> </w:t>
      </w:r>
      <w:r w:rsidR="009728B5" w:rsidRPr="006033AB">
        <w:rPr>
          <w:rFonts w:cs="Arial"/>
          <w:szCs w:val="24"/>
        </w:rPr>
        <w:t>Instituto de Previdência Municipal de Itapeva</w:t>
      </w:r>
      <w:r w:rsidRPr="006033AB">
        <w:rPr>
          <w:rFonts w:cs="Arial"/>
          <w:szCs w:val="24"/>
        </w:rPr>
        <w:t xml:space="preserve">, situada na Rua </w:t>
      </w:r>
      <w:r w:rsidR="009728B5" w:rsidRPr="006033AB">
        <w:rPr>
          <w:rFonts w:cs="Arial"/>
          <w:szCs w:val="24"/>
        </w:rPr>
        <w:t>Luiz Carriel, 55, Vila Ophélia,</w:t>
      </w:r>
      <w:r w:rsidRPr="006033AB">
        <w:rPr>
          <w:rFonts w:cs="Arial"/>
          <w:szCs w:val="24"/>
        </w:rPr>
        <w:t xml:space="preserve"> nesta cidade.</w:t>
      </w:r>
    </w:p>
    <w:p w:rsidR="00850EFF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§ 1º</w:t>
      </w:r>
      <w:r w:rsidR="005952A1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Para se inscrever, o candidato deverá comparecer no local estabelecido no caput e preencher a ficha de inscrição conforme modelo constante no</w:t>
      </w:r>
      <w:r w:rsidR="00355E3F">
        <w:rPr>
          <w:rFonts w:cs="Arial"/>
          <w:szCs w:val="24"/>
        </w:rPr>
        <w:t>s</w:t>
      </w:r>
      <w:r w:rsidRPr="006033AB">
        <w:rPr>
          <w:rFonts w:cs="Arial"/>
          <w:szCs w:val="24"/>
        </w:rPr>
        <w:t xml:space="preserve"> </w:t>
      </w:r>
      <w:r w:rsidR="004C5E7F" w:rsidRPr="006033AB">
        <w:rPr>
          <w:rFonts w:cs="Arial"/>
          <w:szCs w:val="24"/>
        </w:rPr>
        <w:t>A</w:t>
      </w:r>
      <w:r w:rsidRPr="006033AB">
        <w:rPr>
          <w:rFonts w:cs="Arial"/>
          <w:szCs w:val="24"/>
        </w:rPr>
        <w:t xml:space="preserve">nexo I </w:t>
      </w:r>
      <w:r w:rsidR="00355E3F">
        <w:rPr>
          <w:rFonts w:cs="Arial"/>
          <w:szCs w:val="24"/>
        </w:rPr>
        <w:t xml:space="preserve">e III </w:t>
      </w:r>
      <w:r w:rsidRPr="006033AB">
        <w:rPr>
          <w:rFonts w:cs="Arial"/>
          <w:szCs w:val="24"/>
        </w:rPr>
        <w:t xml:space="preserve">deste </w:t>
      </w:r>
      <w:r w:rsidR="004C5E7F" w:rsidRPr="006033AB">
        <w:rPr>
          <w:rFonts w:cs="Arial"/>
          <w:szCs w:val="24"/>
        </w:rPr>
        <w:t>R</w:t>
      </w:r>
      <w:r w:rsidRPr="006033AB">
        <w:rPr>
          <w:rFonts w:cs="Arial"/>
          <w:szCs w:val="24"/>
        </w:rPr>
        <w:t>e</w:t>
      </w:r>
      <w:r w:rsidR="004C5E7F" w:rsidRPr="006033AB">
        <w:rPr>
          <w:rFonts w:cs="Arial"/>
          <w:szCs w:val="24"/>
        </w:rPr>
        <w:t>gi</w:t>
      </w:r>
      <w:r w:rsidRPr="006033AB">
        <w:rPr>
          <w:rFonts w:cs="Arial"/>
          <w:szCs w:val="24"/>
        </w:rPr>
        <w:t>mento.</w:t>
      </w:r>
    </w:p>
    <w:p w:rsidR="00850EFF" w:rsidRPr="006033AB" w:rsidRDefault="00850EFF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850EFF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6</w:t>
      </w:r>
      <w:r w:rsidRPr="006033AB">
        <w:rPr>
          <w:rFonts w:cs="Arial"/>
          <w:b/>
          <w:szCs w:val="24"/>
        </w:rPr>
        <w:t>º</w:t>
      </w:r>
      <w:r w:rsidR="002050BD" w:rsidRPr="006033AB">
        <w:rPr>
          <w:rFonts w:cs="Arial"/>
          <w:b/>
          <w:szCs w:val="24"/>
        </w:rPr>
        <w:t>.</w:t>
      </w:r>
      <w:r w:rsidR="005952A1" w:rsidRPr="006033AB">
        <w:rPr>
          <w:rFonts w:cs="Arial"/>
          <w:b/>
          <w:szCs w:val="24"/>
        </w:rPr>
        <w:t xml:space="preserve"> </w:t>
      </w:r>
      <w:r w:rsidRPr="006033AB">
        <w:rPr>
          <w:rFonts w:cs="Arial"/>
          <w:szCs w:val="24"/>
        </w:rPr>
        <w:t>As inscrições dos candidatos serão realizadas por número de ordem de chegada, respectivamente.</w:t>
      </w:r>
    </w:p>
    <w:p w:rsidR="00850EFF" w:rsidRPr="006033AB" w:rsidRDefault="00850EFF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DA REPRESENTAÇÃO</w:t>
      </w:r>
    </w:p>
    <w:p w:rsidR="00850EFF" w:rsidRPr="006033AB" w:rsidRDefault="00850EFF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F3571C" w:rsidRPr="006033AB" w:rsidRDefault="005952A1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7</w:t>
      </w:r>
      <w:r w:rsidRPr="006033AB">
        <w:rPr>
          <w:rFonts w:cs="Arial"/>
          <w:b/>
          <w:szCs w:val="24"/>
        </w:rPr>
        <w:t>º</w:t>
      </w:r>
      <w:r w:rsidR="002050BD" w:rsidRPr="006033AB">
        <w:rPr>
          <w:rFonts w:cs="Arial"/>
          <w:b/>
          <w:szCs w:val="24"/>
        </w:rPr>
        <w:t>.</w:t>
      </w:r>
      <w:r w:rsidRPr="006033AB">
        <w:rPr>
          <w:rFonts w:cs="Arial"/>
          <w:b/>
          <w:szCs w:val="24"/>
        </w:rPr>
        <w:t xml:space="preserve"> </w:t>
      </w:r>
      <w:r w:rsidR="00203159" w:rsidRPr="006033AB">
        <w:rPr>
          <w:rFonts w:cs="Arial"/>
          <w:szCs w:val="24"/>
        </w:rPr>
        <w:t>Em cumprimento ao</w:t>
      </w:r>
      <w:r w:rsidR="004E7019" w:rsidRPr="006033AB">
        <w:rPr>
          <w:rFonts w:cs="Arial"/>
          <w:szCs w:val="24"/>
        </w:rPr>
        <w:t>s</w:t>
      </w:r>
      <w:r w:rsidR="00203159" w:rsidRPr="006033AB">
        <w:rPr>
          <w:rFonts w:cs="Arial"/>
          <w:szCs w:val="24"/>
        </w:rPr>
        <w:t xml:space="preserve"> artigo</w:t>
      </w:r>
      <w:r w:rsidR="004E7019" w:rsidRPr="006033AB">
        <w:rPr>
          <w:rFonts w:cs="Arial"/>
          <w:szCs w:val="24"/>
        </w:rPr>
        <w:t>s</w:t>
      </w:r>
      <w:r w:rsidR="00203159" w:rsidRPr="006033AB">
        <w:rPr>
          <w:rFonts w:cs="Arial"/>
          <w:szCs w:val="24"/>
        </w:rPr>
        <w:t xml:space="preserve"> </w:t>
      </w:r>
      <w:r w:rsidR="004E7019" w:rsidRPr="006033AB">
        <w:rPr>
          <w:rFonts w:cs="Arial"/>
          <w:szCs w:val="24"/>
        </w:rPr>
        <w:t xml:space="preserve">14 e </w:t>
      </w:r>
      <w:r w:rsidR="00203159" w:rsidRPr="006033AB">
        <w:rPr>
          <w:rFonts w:cs="Arial"/>
          <w:szCs w:val="24"/>
        </w:rPr>
        <w:t xml:space="preserve">16 da </w:t>
      </w:r>
      <w:r w:rsidR="004C5E7F" w:rsidRPr="006033AB">
        <w:rPr>
          <w:rFonts w:cs="Arial"/>
          <w:szCs w:val="24"/>
        </w:rPr>
        <w:t>L</w:t>
      </w:r>
      <w:r w:rsidR="00203159" w:rsidRPr="006033AB">
        <w:rPr>
          <w:rFonts w:cs="Arial"/>
          <w:szCs w:val="24"/>
        </w:rPr>
        <w:t xml:space="preserve">ei </w:t>
      </w:r>
      <w:r w:rsidR="004C5E7F" w:rsidRPr="006033AB">
        <w:rPr>
          <w:rFonts w:cs="Arial"/>
          <w:szCs w:val="24"/>
        </w:rPr>
        <w:t>M</w:t>
      </w:r>
      <w:r w:rsidR="00203159" w:rsidRPr="006033AB">
        <w:rPr>
          <w:rFonts w:cs="Arial"/>
          <w:szCs w:val="24"/>
        </w:rPr>
        <w:t>unicipal n</w:t>
      </w:r>
      <w:r w:rsidR="00850EFF" w:rsidRPr="006033AB">
        <w:rPr>
          <w:rFonts w:cs="Arial"/>
          <w:szCs w:val="24"/>
        </w:rPr>
        <w:t xml:space="preserve">. </w:t>
      </w:r>
      <w:r w:rsidR="00203159" w:rsidRPr="006033AB">
        <w:rPr>
          <w:rFonts w:cs="Arial"/>
          <w:szCs w:val="24"/>
        </w:rPr>
        <w:t>º 3.336/12, a representação a ser eleita para a composição do</w:t>
      </w:r>
      <w:r w:rsidR="004E7019" w:rsidRPr="006033AB">
        <w:rPr>
          <w:rFonts w:cs="Arial"/>
          <w:szCs w:val="24"/>
        </w:rPr>
        <w:t>s</w:t>
      </w:r>
      <w:r w:rsidR="00203159" w:rsidRPr="006033AB">
        <w:rPr>
          <w:rFonts w:cs="Arial"/>
          <w:szCs w:val="24"/>
        </w:rPr>
        <w:t xml:space="preserve"> </w:t>
      </w:r>
      <w:r w:rsidR="00F3571C" w:rsidRPr="006033AB">
        <w:rPr>
          <w:rFonts w:cs="Arial"/>
          <w:szCs w:val="24"/>
        </w:rPr>
        <w:t>c</w:t>
      </w:r>
      <w:r w:rsidR="00203159" w:rsidRPr="006033AB">
        <w:rPr>
          <w:rFonts w:cs="Arial"/>
          <w:szCs w:val="24"/>
        </w:rPr>
        <w:t>onselho</w:t>
      </w:r>
      <w:r w:rsidR="004E7019" w:rsidRPr="006033AB">
        <w:rPr>
          <w:rFonts w:cs="Arial"/>
          <w:szCs w:val="24"/>
        </w:rPr>
        <w:t>s</w:t>
      </w:r>
      <w:r w:rsidR="00203159" w:rsidRPr="006033AB">
        <w:rPr>
          <w:rFonts w:cs="Arial"/>
          <w:szCs w:val="24"/>
        </w:rPr>
        <w:t xml:space="preserve"> será constituída </w:t>
      </w:r>
      <w:r w:rsidR="00F3571C" w:rsidRPr="006033AB">
        <w:rPr>
          <w:rFonts w:cs="Arial"/>
          <w:szCs w:val="24"/>
        </w:rPr>
        <w:t>da seguinte forma</w:t>
      </w:r>
      <w:r w:rsidR="00203159" w:rsidRPr="006033AB">
        <w:rPr>
          <w:rFonts w:cs="Arial"/>
          <w:szCs w:val="24"/>
        </w:rPr>
        <w:t>:</w:t>
      </w:r>
    </w:p>
    <w:p w:rsidR="00F3571C" w:rsidRPr="006033AB" w:rsidRDefault="00F3571C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§ 1º</w:t>
      </w:r>
      <w:r w:rsidRPr="006033AB">
        <w:rPr>
          <w:rFonts w:cs="Arial"/>
          <w:szCs w:val="24"/>
        </w:rPr>
        <w:t xml:space="preserve"> O Conselho Administrativo, será constituído por 7 (sete) membros</w:t>
      </w:r>
      <w:r w:rsidR="002050BD" w:rsidRPr="006033AB">
        <w:rPr>
          <w:rFonts w:cs="Arial"/>
          <w:szCs w:val="24"/>
        </w:rPr>
        <w:t xml:space="preserve"> e seus respectivos suplentes</w:t>
      </w:r>
      <w:r w:rsidRPr="006033AB">
        <w:rPr>
          <w:rFonts w:cs="Arial"/>
          <w:szCs w:val="24"/>
        </w:rPr>
        <w:t>, assim distribuídos:</w:t>
      </w:r>
    </w:p>
    <w:p w:rsidR="00F3571C" w:rsidRPr="006033AB" w:rsidRDefault="00F3571C" w:rsidP="006033AB">
      <w:pPr>
        <w:numPr>
          <w:ilvl w:val="0"/>
          <w:numId w:val="12"/>
        </w:numPr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três funcionários indicados pelo Chefe do Executivo;</w:t>
      </w:r>
    </w:p>
    <w:p w:rsidR="00F3571C" w:rsidRPr="006033AB" w:rsidRDefault="00F3571C" w:rsidP="006033AB">
      <w:pPr>
        <w:numPr>
          <w:ilvl w:val="0"/>
          <w:numId w:val="12"/>
        </w:numPr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dois funcionários do Poder Executivo eleitos pelos servidores ativos e inativos;</w:t>
      </w:r>
    </w:p>
    <w:p w:rsidR="00F3571C" w:rsidRPr="006033AB" w:rsidRDefault="00F3571C" w:rsidP="006033AB">
      <w:pPr>
        <w:numPr>
          <w:ilvl w:val="0"/>
          <w:numId w:val="12"/>
        </w:numPr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um funcionário do Poder Legislativo eleito pelos servidores ativos e inativos;</w:t>
      </w:r>
    </w:p>
    <w:p w:rsidR="00F3571C" w:rsidRPr="006033AB" w:rsidRDefault="00F3571C" w:rsidP="006033AB">
      <w:pPr>
        <w:numPr>
          <w:ilvl w:val="0"/>
          <w:numId w:val="12"/>
        </w:numPr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 xml:space="preserve">o Superintendente. </w:t>
      </w:r>
    </w:p>
    <w:p w:rsidR="002050BD" w:rsidRPr="006033AB" w:rsidRDefault="00F3571C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§ 2º</w:t>
      </w:r>
      <w:r w:rsidRPr="006033AB">
        <w:rPr>
          <w:rFonts w:cs="Arial"/>
          <w:szCs w:val="24"/>
        </w:rPr>
        <w:t xml:space="preserve"> O Conselho Fiscal, será constituído por </w:t>
      </w:r>
      <w:r w:rsidR="002050BD" w:rsidRPr="006033AB">
        <w:rPr>
          <w:rFonts w:cs="Arial"/>
          <w:szCs w:val="24"/>
        </w:rPr>
        <w:t>3 (três) membros e seus respectivos suplentes, assim distribuídos:</w:t>
      </w:r>
    </w:p>
    <w:p w:rsidR="002050BD" w:rsidRPr="006033AB" w:rsidRDefault="002050BD" w:rsidP="006033AB">
      <w:pPr>
        <w:numPr>
          <w:ilvl w:val="0"/>
          <w:numId w:val="20"/>
        </w:numPr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u</w:t>
      </w:r>
      <w:r w:rsidR="00203159" w:rsidRPr="006033AB">
        <w:rPr>
          <w:rFonts w:cs="Arial"/>
          <w:szCs w:val="24"/>
        </w:rPr>
        <w:t>m funcionário da Prefeitura Municipal</w:t>
      </w:r>
      <w:r w:rsidR="00562E6E" w:rsidRPr="006033AB">
        <w:rPr>
          <w:rFonts w:cs="Arial"/>
          <w:szCs w:val="24"/>
        </w:rPr>
        <w:t xml:space="preserve"> eleito pelos servidores ativos e inativos</w:t>
      </w:r>
      <w:r w:rsidR="00203159" w:rsidRPr="006033AB">
        <w:rPr>
          <w:rFonts w:cs="Arial"/>
          <w:szCs w:val="24"/>
        </w:rPr>
        <w:t>;</w:t>
      </w:r>
    </w:p>
    <w:p w:rsidR="002050BD" w:rsidRPr="006033AB" w:rsidRDefault="002050BD" w:rsidP="006033AB">
      <w:pPr>
        <w:numPr>
          <w:ilvl w:val="0"/>
          <w:numId w:val="20"/>
        </w:numPr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u</w:t>
      </w:r>
      <w:r w:rsidR="00203159" w:rsidRPr="006033AB">
        <w:rPr>
          <w:rFonts w:cs="Arial"/>
          <w:szCs w:val="24"/>
        </w:rPr>
        <w:t xml:space="preserve">m </w:t>
      </w:r>
      <w:r w:rsidR="00562E6E" w:rsidRPr="006033AB">
        <w:rPr>
          <w:rFonts w:cs="Arial"/>
          <w:szCs w:val="24"/>
        </w:rPr>
        <w:t>funcionário da Câmara Municipal eleito pelos servidores ativos e inativos;</w:t>
      </w:r>
    </w:p>
    <w:p w:rsidR="00203159" w:rsidRPr="006033AB" w:rsidRDefault="002050BD" w:rsidP="006033AB">
      <w:pPr>
        <w:numPr>
          <w:ilvl w:val="0"/>
          <w:numId w:val="20"/>
        </w:numPr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u</w:t>
      </w:r>
      <w:r w:rsidR="00203159" w:rsidRPr="006033AB">
        <w:rPr>
          <w:rFonts w:cs="Arial"/>
          <w:szCs w:val="24"/>
        </w:rPr>
        <w:t>m funcionário do IPMI ou inativo do quadro de segurados</w:t>
      </w:r>
      <w:r w:rsidR="00562E6E" w:rsidRPr="006033AB">
        <w:rPr>
          <w:rFonts w:cs="Arial"/>
          <w:szCs w:val="24"/>
        </w:rPr>
        <w:t xml:space="preserve"> eleito pelos servidores ativos e inativos</w:t>
      </w:r>
      <w:r w:rsidR="00203159" w:rsidRPr="006033AB">
        <w:rPr>
          <w:rFonts w:cs="Arial"/>
          <w:szCs w:val="24"/>
        </w:rPr>
        <w:t>.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eastAsia="Calibri" w:cs="Arial"/>
          <w:szCs w:val="24"/>
          <w:lang w:eastAsia="en-US"/>
        </w:rPr>
      </w:pPr>
    </w:p>
    <w:p w:rsidR="005952A1" w:rsidRPr="006033AB" w:rsidRDefault="00F608C7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8</w:t>
      </w:r>
      <w:r w:rsidRPr="006033AB">
        <w:rPr>
          <w:rFonts w:cs="Arial"/>
          <w:b/>
          <w:szCs w:val="24"/>
        </w:rPr>
        <w:t>º</w:t>
      </w:r>
      <w:r w:rsidR="002050BD"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203159" w:rsidRPr="006033AB">
        <w:rPr>
          <w:rFonts w:cs="Arial"/>
          <w:szCs w:val="24"/>
        </w:rPr>
        <w:t>Os candidatos, eleitos e não eleitos, serão relacionados na Ata de Eleição e Apuração, em ordem decrescente de votos.</w:t>
      </w:r>
    </w:p>
    <w:p w:rsidR="002050BD" w:rsidRPr="006033AB" w:rsidRDefault="002050BD" w:rsidP="006033AB">
      <w:pPr>
        <w:spacing w:line="276" w:lineRule="auto"/>
        <w:ind w:firstLine="1418"/>
        <w:rPr>
          <w:rFonts w:cs="Arial"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DOS CANDIDATOS</w:t>
      </w:r>
    </w:p>
    <w:p w:rsidR="002050BD" w:rsidRPr="006033AB" w:rsidRDefault="002050BD" w:rsidP="006033AB">
      <w:pPr>
        <w:spacing w:line="276" w:lineRule="auto"/>
        <w:ind w:firstLine="1418"/>
        <w:rPr>
          <w:rFonts w:cs="Arial"/>
          <w:b/>
          <w:szCs w:val="24"/>
        </w:rPr>
      </w:pPr>
    </w:p>
    <w:p w:rsidR="002050BD" w:rsidRPr="006033AB" w:rsidRDefault="00AE5EA3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9</w:t>
      </w:r>
      <w:r w:rsidRPr="006033AB">
        <w:rPr>
          <w:rFonts w:cs="Arial"/>
          <w:b/>
          <w:szCs w:val="24"/>
        </w:rPr>
        <w:t>º</w:t>
      </w:r>
      <w:r w:rsidR="002050BD"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203159" w:rsidRPr="006033AB">
        <w:rPr>
          <w:rFonts w:cs="Arial"/>
          <w:szCs w:val="24"/>
        </w:rPr>
        <w:t xml:space="preserve">São condições para a inscrição dos candidatos </w:t>
      </w:r>
      <w:r w:rsidR="006648B9" w:rsidRPr="006033AB">
        <w:rPr>
          <w:rFonts w:cs="Arial"/>
          <w:szCs w:val="24"/>
        </w:rPr>
        <w:t>a</w:t>
      </w:r>
      <w:r w:rsidR="00203159" w:rsidRPr="006033AB">
        <w:rPr>
          <w:rFonts w:cs="Arial"/>
          <w:szCs w:val="24"/>
        </w:rPr>
        <w:t xml:space="preserve"> representantes dos se</w:t>
      </w:r>
      <w:r w:rsidR="00F8002F" w:rsidRPr="006033AB">
        <w:rPr>
          <w:rFonts w:cs="Arial"/>
          <w:szCs w:val="24"/>
        </w:rPr>
        <w:t>rvidores públicos municipais no</w:t>
      </w:r>
      <w:r w:rsidR="00410DA7" w:rsidRPr="006033AB">
        <w:rPr>
          <w:rFonts w:cs="Arial"/>
          <w:szCs w:val="24"/>
        </w:rPr>
        <w:t>s</w:t>
      </w:r>
      <w:r w:rsidR="00203159" w:rsidRPr="006033AB">
        <w:rPr>
          <w:rFonts w:cs="Arial"/>
          <w:szCs w:val="24"/>
        </w:rPr>
        <w:t xml:space="preserve"> Conselho</w:t>
      </w:r>
      <w:r w:rsidR="00410DA7" w:rsidRPr="006033AB">
        <w:rPr>
          <w:rFonts w:cs="Arial"/>
          <w:szCs w:val="24"/>
        </w:rPr>
        <w:t>s</w:t>
      </w:r>
      <w:r w:rsidR="00203159" w:rsidRPr="006033AB">
        <w:rPr>
          <w:rFonts w:cs="Arial"/>
          <w:szCs w:val="24"/>
        </w:rPr>
        <w:t xml:space="preserve"> </w:t>
      </w:r>
      <w:r w:rsidR="00410DA7" w:rsidRPr="006033AB">
        <w:rPr>
          <w:rFonts w:cs="Arial"/>
          <w:szCs w:val="24"/>
        </w:rPr>
        <w:t xml:space="preserve">Administrativo e </w:t>
      </w:r>
      <w:r w:rsidR="00203159" w:rsidRPr="006033AB">
        <w:rPr>
          <w:rFonts w:cs="Arial"/>
          <w:szCs w:val="24"/>
        </w:rPr>
        <w:t>Fiscal do IPMI:</w:t>
      </w:r>
    </w:p>
    <w:p w:rsidR="002050BD" w:rsidRPr="006033AB" w:rsidRDefault="00203159" w:rsidP="006033AB">
      <w:pPr>
        <w:numPr>
          <w:ilvl w:val="0"/>
          <w:numId w:val="13"/>
        </w:numPr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Ser servidor público municipal estável, titular de cargo efetivo, ativo e inativo, dos Poderes Executivo e Legislativo e das Autarquias do Município;</w:t>
      </w:r>
    </w:p>
    <w:p w:rsidR="002050BD" w:rsidRPr="00200297" w:rsidRDefault="002D4B6D" w:rsidP="00200297">
      <w:pPr>
        <w:numPr>
          <w:ilvl w:val="0"/>
          <w:numId w:val="13"/>
        </w:numPr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Não ser membro da Comissão Eleitoral;</w:t>
      </w:r>
    </w:p>
    <w:p w:rsidR="00347263" w:rsidRDefault="00347263" w:rsidP="006033AB">
      <w:pPr>
        <w:numPr>
          <w:ilvl w:val="0"/>
          <w:numId w:val="13"/>
        </w:numPr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Estar em pleno exercício de seu cargo, no momento da inscrição e du</w:t>
      </w:r>
      <w:r w:rsidR="00200297">
        <w:rPr>
          <w:rFonts w:cs="Arial"/>
          <w:szCs w:val="24"/>
        </w:rPr>
        <w:t>rante todo o processo eleitoral.</w:t>
      </w:r>
    </w:p>
    <w:p w:rsidR="00200297" w:rsidRPr="006033AB" w:rsidRDefault="00200297" w:rsidP="00CE4806">
      <w:pPr>
        <w:spacing w:line="276" w:lineRule="auto"/>
        <w:ind w:firstLine="1418"/>
        <w:jc w:val="both"/>
        <w:rPr>
          <w:rFonts w:cs="Arial"/>
          <w:szCs w:val="24"/>
        </w:rPr>
      </w:pPr>
      <w:r w:rsidRPr="00CE4806">
        <w:rPr>
          <w:rFonts w:cs="Arial"/>
          <w:b/>
          <w:szCs w:val="24"/>
        </w:rPr>
        <w:t>Parágrafo único:</w:t>
      </w:r>
      <w:r>
        <w:rPr>
          <w:rFonts w:cs="Arial"/>
          <w:szCs w:val="24"/>
        </w:rPr>
        <w:t xml:space="preserve"> Para fins de definição de exercício do cargo, são consideradas as definições do Estatuto do Funcionário Público instituídas pela</w:t>
      </w:r>
      <w:r w:rsidR="00F54220">
        <w:rPr>
          <w:rFonts w:cs="Arial"/>
          <w:szCs w:val="24"/>
        </w:rPr>
        <w:t xml:space="preserve"> lei municipal n</w:t>
      </w:r>
      <w:r w:rsidR="00990110">
        <w:rPr>
          <w:rFonts w:cs="Arial"/>
          <w:szCs w:val="24"/>
        </w:rPr>
        <w:t xml:space="preserve">. </w:t>
      </w:r>
      <w:r w:rsidR="00F54220">
        <w:rPr>
          <w:rFonts w:cs="Arial"/>
          <w:szCs w:val="24"/>
        </w:rPr>
        <w:t>º 1</w:t>
      </w:r>
      <w:r w:rsidR="00990110">
        <w:rPr>
          <w:rFonts w:cs="Arial"/>
          <w:szCs w:val="24"/>
        </w:rPr>
        <w:t>.</w:t>
      </w:r>
      <w:r w:rsidR="00F54220">
        <w:rPr>
          <w:rFonts w:cs="Arial"/>
          <w:szCs w:val="24"/>
        </w:rPr>
        <w:t>777, de 2002, inclusive para votação.</w:t>
      </w:r>
    </w:p>
    <w:p w:rsidR="00D7137C" w:rsidRPr="006033AB" w:rsidRDefault="00D7137C" w:rsidP="006033AB">
      <w:pPr>
        <w:pStyle w:val="PargrafodaLista"/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203159" w:rsidRPr="006033AB" w:rsidRDefault="00DD1D2F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10</w:t>
      </w:r>
      <w:r w:rsidR="002050BD"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203159" w:rsidRPr="006033AB">
        <w:rPr>
          <w:rFonts w:cs="Arial"/>
          <w:szCs w:val="24"/>
        </w:rPr>
        <w:t>O candidato não poderá se inscrever para concorrer, simultaneamente, a cargo no</w:t>
      </w:r>
      <w:r w:rsidR="00410DA7" w:rsidRPr="006033AB">
        <w:rPr>
          <w:rFonts w:cs="Arial"/>
          <w:szCs w:val="24"/>
        </w:rPr>
        <w:t>s</w:t>
      </w:r>
      <w:r w:rsidR="00203159" w:rsidRPr="006033AB">
        <w:rPr>
          <w:rFonts w:cs="Arial"/>
          <w:szCs w:val="24"/>
        </w:rPr>
        <w:t xml:space="preserve"> </w:t>
      </w:r>
      <w:r w:rsidR="00D047CF" w:rsidRPr="006033AB">
        <w:rPr>
          <w:rFonts w:cs="Arial"/>
          <w:szCs w:val="24"/>
        </w:rPr>
        <w:t>C</w:t>
      </w:r>
      <w:r w:rsidR="00203159" w:rsidRPr="006033AB">
        <w:rPr>
          <w:rFonts w:cs="Arial"/>
          <w:szCs w:val="24"/>
        </w:rPr>
        <w:t>onselho</w:t>
      </w:r>
      <w:r w:rsidR="00410DA7" w:rsidRPr="006033AB">
        <w:rPr>
          <w:rFonts w:cs="Arial"/>
          <w:szCs w:val="24"/>
        </w:rPr>
        <w:t>s</w:t>
      </w:r>
      <w:r w:rsidR="00203159" w:rsidRPr="006033AB">
        <w:rPr>
          <w:rFonts w:cs="Arial"/>
          <w:szCs w:val="24"/>
        </w:rPr>
        <w:t xml:space="preserve"> </w:t>
      </w:r>
      <w:r w:rsidR="00410DA7" w:rsidRPr="006033AB">
        <w:rPr>
          <w:rFonts w:cs="Arial"/>
          <w:szCs w:val="24"/>
        </w:rPr>
        <w:t xml:space="preserve">Administrativo e </w:t>
      </w:r>
      <w:r w:rsidR="00203159" w:rsidRPr="006033AB">
        <w:rPr>
          <w:rFonts w:cs="Arial"/>
          <w:szCs w:val="24"/>
        </w:rPr>
        <w:t>Fiscal</w:t>
      </w:r>
      <w:r w:rsidR="00D047CF" w:rsidRPr="006033AB">
        <w:rPr>
          <w:rFonts w:cs="Arial"/>
          <w:szCs w:val="24"/>
        </w:rPr>
        <w:t xml:space="preserve"> </w:t>
      </w:r>
      <w:r w:rsidR="00CE4806">
        <w:rPr>
          <w:rFonts w:cs="Arial"/>
          <w:szCs w:val="24"/>
        </w:rPr>
        <w:t xml:space="preserve">e nem </w:t>
      </w:r>
      <w:r w:rsidR="00D047CF" w:rsidRPr="006033AB">
        <w:rPr>
          <w:rFonts w:cs="Arial"/>
          <w:szCs w:val="24"/>
        </w:rPr>
        <w:t>em órgão distinto de sua ocupação</w:t>
      </w:r>
      <w:r w:rsidR="00203159" w:rsidRPr="006033AB">
        <w:rPr>
          <w:rFonts w:cs="Arial"/>
          <w:szCs w:val="24"/>
        </w:rPr>
        <w:t>, sob pena de ter suas inscrições canceladas.</w:t>
      </w:r>
    </w:p>
    <w:p w:rsidR="002050BD" w:rsidRPr="006033AB" w:rsidRDefault="00DD1D2F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§ 1º</w:t>
      </w:r>
      <w:r w:rsidR="002050BD"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O</w:t>
      </w:r>
      <w:r w:rsidR="009F50BC">
        <w:rPr>
          <w:rFonts w:cs="Arial"/>
          <w:szCs w:val="24"/>
        </w:rPr>
        <w:t xml:space="preserve"> servidor público do Poder Executivo </w:t>
      </w:r>
      <w:r w:rsidRPr="006033AB">
        <w:rPr>
          <w:rFonts w:cs="Arial"/>
          <w:szCs w:val="24"/>
        </w:rPr>
        <w:t>poderá se ins</w:t>
      </w:r>
      <w:r w:rsidR="00EB6FFB" w:rsidRPr="006033AB">
        <w:rPr>
          <w:rFonts w:cs="Arial"/>
          <w:szCs w:val="24"/>
        </w:rPr>
        <w:t>crever somente como candidato do</w:t>
      </w:r>
      <w:r w:rsidRPr="006033AB">
        <w:rPr>
          <w:rFonts w:cs="Arial"/>
          <w:szCs w:val="24"/>
        </w:rPr>
        <w:t xml:space="preserve"> </w:t>
      </w:r>
      <w:r w:rsidR="00EB6FFB" w:rsidRPr="006033AB">
        <w:rPr>
          <w:rFonts w:cs="Arial"/>
          <w:szCs w:val="24"/>
        </w:rPr>
        <w:t>Poder Executivo</w:t>
      </w:r>
      <w:r w:rsidR="00D047CF" w:rsidRPr="006033AB">
        <w:rPr>
          <w:rFonts w:cs="Arial"/>
          <w:szCs w:val="24"/>
        </w:rPr>
        <w:t>;</w:t>
      </w:r>
    </w:p>
    <w:p w:rsidR="002050BD" w:rsidRPr="006033AB" w:rsidRDefault="00DD1D2F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§</w:t>
      </w:r>
      <w:r w:rsidR="00014EC3" w:rsidRPr="006033AB">
        <w:rPr>
          <w:rFonts w:cs="Arial"/>
          <w:b/>
          <w:szCs w:val="24"/>
        </w:rPr>
        <w:t xml:space="preserve"> 2º</w:t>
      </w:r>
      <w:r w:rsidR="002050BD" w:rsidRPr="006033AB">
        <w:rPr>
          <w:rFonts w:cs="Arial"/>
          <w:b/>
          <w:szCs w:val="24"/>
        </w:rPr>
        <w:t>.</w:t>
      </w:r>
      <w:r w:rsidR="00014EC3" w:rsidRPr="006033AB">
        <w:rPr>
          <w:rFonts w:cs="Arial"/>
          <w:szCs w:val="24"/>
        </w:rPr>
        <w:t xml:space="preserve"> O servidor público da Câmara Municipal poderá se inscrever somente como</w:t>
      </w:r>
      <w:r w:rsidR="00D047CF" w:rsidRPr="006033AB">
        <w:rPr>
          <w:rFonts w:cs="Arial"/>
          <w:szCs w:val="24"/>
        </w:rPr>
        <w:t xml:space="preserve"> candidato do Poder Legislativo;</w:t>
      </w:r>
    </w:p>
    <w:p w:rsidR="002050BD" w:rsidRPr="006033AB" w:rsidRDefault="004C6F26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§ 3º</w:t>
      </w:r>
      <w:r w:rsidR="002050BD"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 O inativo poderá se inscrever somente como candidato dos INATIVOS no Conselho Fiscal do IPMI.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DOS ELEITORES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11</w:t>
      </w:r>
      <w:r w:rsidR="00410DA7" w:rsidRPr="006033AB">
        <w:rPr>
          <w:rFonts w:cs="Arial"/>
          <w:b/>
          <w:szCs w:val="24"/>
        </w:rPr>
        <w:t>.</w:t>
      </w:r>
      <w:r w:rsidR="00426D9A" w:rsidRPr="006033AB">
        <w:rPr>
          <w:rFonts w:cs="Arial"/>
          <w:szCs w:val="24"/>
        </w:rPr>
        <w:t xml:space="preserve">  Constitui</w:t>
      </w:r>
      <w:r w:rsidRPr="006033AB">
        <w:rPr>
          <w:rFonts w:cs="Arial"/>
          <w:szCs w:val="24"/>
        </w:rPr>
        <w:t xml:space="preserve"> o colégio eleitoral todos os servidores públicos municipais, ocupantes de cargos efetivos, ativos e inativos, dos Poderes Executivo, Legislativo e das Autarquias do Município de Itapeva.</w:t>
      </w:r>
    </w:p>
    <w:p w:rsidR="002050BD" w:rsidRPr="006033AB" w:rsidRDefault="00426D9A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Parágrafo </w:t>
      </w:r>
      <w:r w:rsidR="006648B9" w:rsidRPr="006033AB">
        <w:rPr>
          <w:rFonts w:cs="Arial"/>
          <w:b/>
          <w:szCs w:val="24"/>
        </w:rPr>
        <w:t>Ú</w:t>
      </w:r>
      <w:r w:rsidRPr="006033AB">
        <w:rPr>
          <w:rFonts w:cs="Arial"/>
          <w:b/>
          <w:szCs w:val="24"/>
        </w:rPr>
        <w:t>nico:</w:t>
      </w:r>
      <w:r w:rsidRPr="006033AB">
        <w:rPr>
          <w:rFonts w:cs="Arial"/>
          <w:szCs w:val="24"/>
        </w:rPr>
        <w:t xml:space="preserve"> </w:t>
      </w:r>
      <w:r w:rsidR="00EE0E86" w:rsidRPr="006033AB">
        <w:rPr>
          <w:rFonts w:cs="Arial"/>
          <w:szCs w:val="24"/>
        </w:rPr>
        <w:t>S</w:t>
      </w:r>
      <w:r w:rsidRPr="006033AB">
        <w:rPr>
          <w:rFonts w:cs="Arial"/>
          <w:szCs w:val="24"/>
        </w:rPr>
        <w:t>omente poderá votar o servidor que estiver em plen</w:t>
      </w:r>
      <w:r w:rsidR="00F54220">
        <w:rPr>
          <w:rFonts w:cs="Arial"/>
          <w:szCs w:val="24"/>
        </w:rPr>
        <w:t>o exercício de seu cargo e os inativos.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DO REGISTRO DOS CANDIDATOS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1</w:t>
      </w:r>
      <w:r w:rsidR="0074072E" w:rsidRPr="006033AB">
        <w:rPr>
          <w:rFonts w:cs="Arial"/>
          <w:b/>
          <w:szCs w:val="24"/>
        </w:rPr>
        <w:t>2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1C5010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 xml:space="preserve">Processadas as inscrições, a Comissão Eleitoral analisará se o servidor preenche os requisitos contidos nos artigos </w:t>
      </w:r>
      <w:r w:rsidR="00FA215A" w:rsidRPr="006033AB">
        <w:rPr>
          <w:rFonts w:cs="Arial"/>
          <w:szCs w:val="24"/>
        </w:rPr>
        <w:t>9</w:t>
      </w:r>
      <w:r w:rsidRPr="006033AB">
        <w:rPr>
          <w:rFonts w:cs="Arial"/>
          <w:szCs w:val="24"/>
        </w:rPr>
        <w:t xml:space="preserve">º e </w:t>
      </w:r>
      <w:r w:rsidR="00FA215A" w:rsidRPr="006033AB">
        <w:rPr>
          <w:rFonts w:cs="Arial"/>
          <w:szCs w:val="24"/>
        </w:rPr>
        <w:t>10</w:t>
      </w:r>
      <w:r w:rsidRPr="006033AB">
        <w:rPr>
          <w:rFonts w:cs="Arial"/>
          <w:szCs w:val="24"/>
        </w:rPr>
        <w:t>º deste Reg</w:t>
      </w:r>
      <w:r w:rsidR="006648B9" w:rsidRPr="006033AB">
        <w:rPr>
          <w:rFonts w:cs="Arial"/>
          <w:szCs w:val="24"/>
        </w:rPr>
        <w:t>i</w:t>
      </w:r>
      <w:r w:rsidRPr="006033AB">
        <w:rPr>
          <w:rFonts w:cs="Arial"/>
          <w:szCs w:val="24"/>
        </w:rPr>
        <w:t>mento.</w:t>
      </w: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Parágrafo </w:t>
      </w:r>
      <w:r w:rsidR="006648B9" w:rsidRPr="006033AB">
        <w:rPr>
          <w:rFonts w:cs="Arial"/>
          <w:b/>
          <w:szCs w:val="24"/>
        </w:rPr>
        <w:t>Ú</w:t>
      </w:r>
      <w:r w:rsidRPr="006033AB">
        <w:rPr>
          <w:rFonts w:cs="Arial"/>
          <w:b/>
          <w:szCs w:val="24"/>
        </w:rPr>
        <w:t>nico</w:t>
      </w:r>
      <w:r w:rsidR="00CE592D"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Os nomes dos candidatos que tiverem o registro de sua candidatura aprovada ou não,</w:t>
      </w:r>
      <w:r w:rsidR="00C13710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 xml:space="preserve">pela Comissão Eleitoral, serão afixados no </w:t>
      </w:r>
      <w:r w:rsidR="00D047CF" w:rsidRPr="006033AB">
        <w:rPr>
          <w:rFonts w:cs="Arial"/>
          <w:szCs w:val="24"/>
        </w:rPr>
        <w:t>q</w:t>
      </w:r>
      <w:r w:rsidRPr="006033AB">
        <w:rPr>
          <w:rFonts w:cs="Arial"/>
          <w:szCs w:val="24"/>
        </w:rPr>
        <w:t>ua</w:t>
      </w:r>
      <w:r w:rsidR="00D047CF" w:rsidRPr="006033AB">
        <w:rPr>
          <w:rFonts w:cs="Arial"/>
          <w:szCs w:val="24"/>
        </w:rPr>
        <w:t>d</w:t>
      </w:r>
      <w:r w:rsidRPr="006033AB">
        <w:rPr>
          <w:rFonts w:cs="Arial"/>
          <w:szCs w:val="24"/>
        </w:rPr>
        <w:t xml:space="preserve">ro de </w:t>
      </w:r>
      <w:r w:rsidR="00D047CF" w:rsidRPr="006033AB">
        <w:rPr>
          <w:rFonts w:cs="Arial"/>
          <w:szCs w:val="24"/>
        </w:rPr>
        <w:t>a</w:t>
      </w:r>
      <w:r w:rsidRPr="006033AB">
        <w:rPr>
          <w:rFonts w:cs="Arial"/>
          <w:szCs w:val="24"/>
        </w:rPr>
        <w:t xml:space="preserve">visos </w:t>
      </w:r>
      <w:r w:rsidR="00D047CF" w:rsidRPr="006033AB">
        <w:rPr>
          <w:rFonts w:cs="Arial"/>
          <w:szCs w:val="24"/>
        </w:rPr>
        <w:t xml:space="preserve">das </w:t>
      </w:r>
      <w:r w:rsidR="00C13710" w:rsidRPr="006033AB">
        <w:rPr>
          <w:rFonts w:cs="Arial"/>
          <w:szCs w:val="24"/>
        </w:rPr>
        <w:t>repartições públicas municipais.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DOS RECURSOS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1</w:t>
      </w:r>
      <w:r w:rsidR="0074072E" w:rsidRPr="006033AB">
        <w:rPr>
          <w:rFonts w:cs="Arial"/>
          <w:b/>
          <w:szCs w:val="24"/>
        </w:rPr>
        <w:t>3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C13710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Do indeferimento da inscrição caberá, no prazo de 1 (um) dia útil, a contar da data de afixação da listagem de candidatos, recurso escrito e assinado pelo candidato que teve seu registro de inscrição não aprovado pela Comissão Eleitoral.</w:t>
      </w:r>
    </w:p>
    <w:p w:rsidR="00EE0E86" w:rsidRPr="006033AB" w:rsidRDefault="00EE0E86" w:rsidP="006033AB">
      <w:pPr>
        <w:spacing w:line="276" w:lineRule="auto"/>
        <w:ind w:firstLine="1418"/>
        <w:jc w:val="both"/>
        <w:rPr>
          <w:rFonts w:cs="Arial"/>
          <w:szCs w:val="24"/>
        </w:rPr>
      </w:pP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lastRenderedPageBreak/>
        <w:t>Art. 1</w:t>
      </w:r>
      <w:r w:rsidR="0074072E" w:rsidRPr="006033AB">
        <w:rPr>
          <w:rFonts w:cs="Arial"/>
          <w:b/>
          <w:szCs w:val="24"/>
        </w:rPr>
        <w:t>4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1C5010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 xml:space="preserve">Os recursos deverão ser dirigidos a Comissão Eleitoral e protocolados </w:t>
      </w:r>
      <w:r w:rsidR="0073146F" w:rsidRPr="006033AB">
        <w:rPr>
          <w:rFonts w:cs="Arial"/>
          <w:szCs w:val="24"/>
        </w:rPr>
        <w:t xml:space="preserve">na sede </w:t>
      </w:r>
      <w:r w:rsidR="00D047CF" w:rsidRPr="006033AB">
        <w:rPr>
          <w:rFonts w:cs="Arial"/>
          <w:szCs w:val="24"/>
        </w:rPr>
        <w:t>do Instituto de Previdência Municipal de Itapeva</w:t>
      </w:r>
      <w:r w:rsidR="0073146F" w:rsidRPr="006033AB">
        <w:rPr>
          <w:rFonts w:cs="Arial"/>
          <w:szCs w:val="24"/>
        </w:rPr>
        <w:t xml:space="preserve">, situada </w:t>
      </w:r>
      <w:r w:rsidR="006648B9" w:rsidRPr="006033AB">
        <w:rPr>
          <w:rFonts w:cs="Arial"/>
          <w:szCs w:val="24"/>
        </w:rPr>
        <w:t>à</w:t>
      </w:r>
      <w:r w:rsidR="003A59E3" w:rsidRPr="006033AB">
        <w:rPr>
          <w:rFonts w:cs="Arial"/>
          <w:szCs w:val="24"/>
        </w:rPr>
        <w:t xml:space="preserve"> Rua</w:t>
      </w:r>
      <w:r w:rsidR="0073146F" w:rsidRPr="006033AB">
        <w:rPr>
          <w:rFonts w:cs="Arial"/>
          <w:szCs w:val="24"/>
        </w:rPr>
        <w:t xml:space="preserve"> </w:t>
      </w:r>
      <w:r w:rsidR="00D047CF" w:rsidRPr="006033AB">
        <w:rPr>
          <w:rFonts w:cs="Arial"/>
          <w:szCs w:val="24"/>
        </w:rPr>
        <w:t>Luiz Carriel, 55</w:t>
      </w:r>
      <w:r w:rsidR="0073146F" w:rsidRPr="006033AB">
        <w:rPr>
          <w:rFonts w:cs="Arial"/>
          <w:szCs w:val="24"/>
        </w:rPr>
        <w:t xml:space="preserve">, </w:t>
      </w:r>
      <w:r w:rsidR="00D047CF" w:rsidRPr="006033AB">
        <w:rPr>
          <w:rFonts w:cs="Arial"/>
          <w:szCs w:val="24"/>
        </w:rPr>
        <w:t>Vila Ophélia</w:t>
      </w:r>
      <w:r w:rsidR="0073146F" w:rsidRPr="006033AB">
        <w:rPr>
          <w:rFonts w:cs="Arial"/>
          <w:szCs w:val="24"/>
        </w:rPr>
        <w:t xml:space="preserve">, nesta cidade, no horário das 8h às </w:t>
      </w:r>
      <w:r w:rsidR="00D047CF" w:rsidRPr="006033AB">
        <w:rPr>
          <w:rFonts w:cs="Arial"/>
          <w:szCs w:val="24"/>
        </w:rPr>
        <w:t xml:space="preserve">12h e das 14 às </w:t>
      </w:r>
      <w:r w:rsidR="0073146F" w:rsidRPr="006033AB">
        <w:rPr>
          <w:rFonts w:cs="Arial"/>
          <w:szCs w:val="24"/>
        </w:rPr>
        <w:t>1</w:t>
      </w:r>
      <w:r w:rsidR="00D047CF" w:rsidRPr="006033AB">
        <w:rPr>
          <w:rFonts w:cs="Arial"/>
          <w:szCs w:val="24"/>
        </w:rPr>
        <w:t>8</w:t>
      </w:r>
      <w:r w:rsidR="0073146F" w:rsidRPr="006033AB">
        <w:rPr>
          <w:rFonts w:cs="Arial"/>
          <w:szCs w:val="24"/>
        </w:rPr>
        <w:t>h.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1</w:t>
      </w:r>
      <w:r w:rsidR="0074072E" w:rsidRPr="006033AB">
        <w:rPr>
          <w:rFonts w:cs="Arial"/>
          <w:b/>
          <w:szCs w:val="24"/>
        </w:rPr>
        <w:t>5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1C5010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 xml:space="preserve">A Comissão Eleitoral analisará e processará o recurso, no prazo de </w:t>
      </w:r>
      <w:r w:rsidR="00D047CF" w:rsidRPr="006033AB">
        <w:rPr>
          <w:rFonts w:cs="Arial"/>
          <w:szCs w:val="24"/>
        </w:rPr>
        <w:t>2</w:t>
      </w:r>
      <w:r w:rsidR="006648B9" w:rsidRPr="006033AB">
        <w:rPr>
          <w:rFonts w:cs="Arial"/>
          <w:szCs w:val="24"/>
        </w:rPr>
        <w:t xml:space="preserve"> (dois)</w:t>
      </w:r>
      <w:r w:rsidR="00D047CF" w:rsidRPr="006033AB">
        <w:rPr>
          <w:rFonts w:cs="Arial"/>
          <w:szCs w:val="24"/>
        </w:rPr>
        <w:t xml:space="preserve"> dias</w:t>
      </w:r>
      <w:r w:rsidRPr="006033AB">
        <w:rPr>
          <w:rFonts w:cs="Arial"/>
          <w:szCs w:val="24"/>
        </w:rPr>
        <w:t xml:space="preserve">, cuja decisão será publicada no </w:t>
      </w:r>
      <w:r w:rsidR="00D047CF" w:rsidRPr="006033AB">
        <w:rPr>
          <w:rFonts w:cs="Arial"/>
          <w:szCs w:val="24"/>
        </w:rPr>
        <w:t>q</w:t>
      </w:r>
      <w:r w:rsidRPr="006033AB">
        <w:rPr>
          <w:rFonts w:cs="Arial"/>
          <w:szCs w:val="24"/>
        </w:rPr>
        <w:t xml:space="preserve">uadro de </w:t>
      </w:r>
      <w:r w:rsidR="00D047CF" w:rsidRPr="006033AB">
        <w:rPr>
          <w:rFonts w:cs="Arial"/>
          <w:szCs w:val="24"/>
        </w:rPr>
        <w:t>avisos do Instituto de Previdência Municipal de Itapeva</w:t>
      </w:r>
      <w:r w:rsidRPr="006033AB">
        <w:rPr>
          <w:rFonts w:cs="Arial"/>
          <w:szCs w:val="24"/>
        </w:rPr>
        <w:t>, não cabendo mais recurso.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DAS IMPUGNAÇÕES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1</w:t>
      </w:r>
      <w:r w:rsidR="0074072E" w:rsidRPr="006033AB">
        <w:rPr>
          <w:rFonts w:cs="Arial"/>
          <w:b/>
          <w:szCs w:val="24"/>
        </w:rPr>
        <w:t>6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1C5010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 xml:space="preserve">Caberá impugnação no prazo de </w:t>
      </w:r>
      <w:r w:rsidR="00D047CF" w:rsidRPr="006033AB">
        <w:rPr>
          <w:rFonts w:cs="Arial"/>
          <w:szCs w:val="24"/>
        </w:rPr>
        <w:t>2</w:t>
      </w:r>
      <w:r w:rsidRPr="006033AB">
        <w:rPr>
          <w:rFonts w:cs="Arial"/>
          <w:szCs w:val="24"/>
        </w:rPr>
        <w:t xml:space="preserve"> (</w:t>
      </w:r>
      <w:r w:rsidR="00D047CF" w:rsidRPr="006033AB">
        <w:rPr>
          <w:rFonts w:cs="Arial"/>
          <w:szCs w:val="24"/>
        </w:rPr>
        <w:t>dois)</w:t>
      </w:r>
      <w:r w:rsidRPr="006033AB">
        <w:rPr>
          <w:rFonts w:cs="Arial"/>
          <w:szCs w:val="24"/>
        </w:rPr>
        <w:t xml:space="preserve"> dia</w:t>
      </w:r>
      <w:r w:rsidR="00D047CF" w:rsidRPr="006033AB">
        <w:rPr>
          <w:rFonts w:cs="Arial"/>
          <w:szCs w:val="24"/>
        </w:rPr>
        <w:t>s</w:t>
      </w:r>
      <w:r w:rsidRPr="006033AB">
        <w:rPr>
          <w:rFonts w:cs="Arial"/>
          <w:szCs w:val="24"/>
        </w:rPr>
        <w:t xml:space="preserve"> </w:t>
      </w:r>
      <w:r w:rsidR="00D047CF" w:rsidRPr="006033AB">
        <w:rPr>
          <w:rFonts w:cs="Arial"/>
          <w:szCs w:val="24"/>
        </w:rPr>
        <w:t>úteis</w:t>
      </w:r>
      <w:r w:rsidRPr="006033AB">
        <w:rPr>
          <w:rFonts w:cs="Arial"/>
          <w:szCs w:val="24"/>
        </w:rPr>
        <w:t xml:space="preserve">, a contar da data de afixação da lista das candidaturas deferidas no quadro de avisos, através de petição obrigatoriamente assinada por qualquer servidor com direito a voto, dirigida à Comissão Eleitoral e protocolada </w:t>
      </w:r>
      <w:r w:rsidR="00D047CF" w:rsidRPr="006033AB">
        <w:rPr>
          <w:rFonts w:cs="Arial"/>
          <w:szCs w:val="24"/>
        </w:rPr>
        <w:t xml:space="preserve">na sede do Instituto de Previdência Municipal de Itapeva, situada </w:t>
      </w:r>
      <w:r w:rsidR="006648B9" w:rsidRPr="006033AB">
        <w:rPr>
          <w:rFonts w:cs="Arial"/>
          <w:szCs w:val="24"/>
        </w:rPr>
        <w:t>à Rua</w:t>
      </w:r>
      <w:r w:rsidR="00D047CF" w:rsidRPr="006033AB">
        <w:rPr>
          <w:rFonts w:cs="Arial"/>
          <w:szCs w:val="24"/>
        </w:rPr>
        <w:t xml:space="preserve"> Luiz Carriel, 55, Vila Ophélia, nesta cidade, no horário das 8h às 12h e das 14 às 18h.</w:t>
      </w: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Parágrafo </w:t>
      </w:r>
      <w:r w:rsidR="00ED53D5" w:rsidRPr="006033AB">
        <w:rPr>
          <w:rFonts w:cs="Arial"/>
          <w:b/>
          <w:szCs w:val="24"/>
        </w:rPr>
        <w:t>Ú</w:t>
      </w:r>
      <w:r w:rsidRPr="006033AB">
        <w:rPr>
          <w:rFonts w:cs="Arial"/>
          <w:b/>
          <w:szCs w:val="24"/>
        </w:rPr>
        <w:t>nico</w:t>
      </w:r>
      <w:r w:rsidR="00ED53D5" w:rsidRPr="006033AB">
        <w:rPr>
          <w:rFonts w:cs="Arial"/>
          <w:b/>
          <w:szCs w:val="24"/>
        </w:rPr>
        <w:t xml:space="preserve"> -</w:t>
      </w:r>
      <w:r w:rsidRPr="006033AB">
        <w:rPr>
          <w:rFonts w:cs="Arial"/>
          <w:szCs w:val="24"/>
        </w:rPr>
        <w:t xml:space="preserve"> Não serão recebidas as petições de impugnação em que não haja identificação funcional, completa e clara do peticionário.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D047CF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1</w:t>
      </w:r>
      <w:r w:rsidR="0074072E" w:rsidRPr="006033AB">
        <w:rPr>
          <w:rFonts w:cs="Arial"/>
          <w:b/>
          <w:szCs w:val="24"/>
        </w:rPr>
        <w:t>7</w:t>
      </w:r>
      <w:r w:rsidR="00203159" w:rsidRPr="006033AB">
        <w:rPr>
          <w:rFonts w:cs="Arial"/>
          <w:b/>
          <w:szCs w:val="24"/>
        </w:rPr>
        <w:t>.</w:t>
      </w:r>
      <w:r w:rsidR="00203159" w:rsidRPr="006033AB">
        <w:rPr>
          <w:rFonts w:cs="Arial"/>
          <w:szCs w:val="24"/>
        </w:rPr>
        <w:t xml:space="preserve"> </w:t>
      </w:r>
      <w:r w:rsidR="001C5010" w:rsidRPr="006033AB">
        <w:rPr>
          <w:rFonts w:cs="Arial"/>
          <w:szCs w:val="24"/>
        </w:rPr>
        <w:t xml:space="preserve"> </w:t>
      </w:r>
      <w:r w:rsidR="00203159" w:rsidRPr="006033AB">
        <w:rPr>
          <w:rFonts w:cs="Arial"/>
          <w:szCs w:val="24"/>
        </w:rPr>
        <w:t>A petição prevista no artigo anterior</w:t>
      </w:r>
      <w:r w:rsidR="001C5010" w:rsidRPr="006033AB">
        <w:rPr>
          <w:rFonts w:cs="Arial"/>
          <w:szCs w:val="24"/>
        </w:rPr>
        <w:t xml:space="preserve"> </w:t>
      </w:r>
      <w:r w:rsidR="00203159" w:rsidRPr="006033AB">
        <w:rPr>
          <w:rFonts w:cs="Arial"/>
          <w:szCs w:val="24"/>
        </w:rPr>
        <w:t>deverá conter os motivos da impugnação e todos os documentos que comprovem o alegado pelo peticionário.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D047CF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1</w:t>
      </w:r>
      <w:r w:rsidR="0074072E" w:rsidRPr="006033AB">
        <w:rPr>
          <w:rFonts w:cs="Arial"/>
          <w:b/>
          <w:szCs w:val="24"/>
        </w:rPr>
        <w:t>8</w:t>
      </w:r>
      <w:r w:rsidR="00203159" w:rsidRPr="006033AB">
        <w:rPr>
          <w:rFonts w:cs="Arial"/>
          <w:b/>
          <w:szCs w:val="24"/>
        </w:rPr>
        <w:t>.</w:t>
      </w:r>
      <w:r w:rsidR="001C5010" w:rsidRPr="006033AB">
        <w:rPr>
          <w:rFonts w:cs="Arial"/>
          <w:szCs w:val="24"/>
        </w:rPr>
        <w:t xml:space="preserve"> </w:t>
      </w:r>
      <w:r w:rsidR="00203159" w:rsidRPr="006033AB">
        <w:rPr>
          <w:rFonts w:cs="Arial"/>
          <w:szCs w:val="24"/>
        </w:rPr>
        <w:t xml:space="preserve"> Recebida a impugnação, a Comissão Eleitoral decidirá sobre ela, cuja decisão será afixada no Quadro de Avisos do IPMI</w:t>
      </w:r>
      <w:r w:rsidR="001C5010" w:rsidRPr="006033AB">
        <w:rPr>
          <w:rFonts w:cs="Arial"/>
          <w:szCs w:val="24"/>
        </w:rPr>
        <w:t xml:space="preserve"> e publicada na Imprensa Oficial do Munic</w:t>
      </w:r>
      <w:r w:rsidR="003F7F9A" w:rsidRPr="006033AB">
        <w:rPr>
          <w:rFonts w:cs="Arial"/>
          <w:szCs w:val="24"/>
        </w:rPr>
        <w:t>ípio de Itapeva,</w:t>
      </w:r>
      <w:r w:rsidR="001C5010" w:rsidRPr="006033AB">
        <w:rPr>
          <w:rFonts w:cs="Arial"/>
          <w:szCs w:val="24"/>
        </w:rPr>
        <w:t xml:space="preserve"> homologando em definitivo as candidaturas.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50BD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DA MESA RECEPTORA</w:t>
      </w:r>
    </w:p>
    <w:p w:rsidR="002050BD" w:rsidRPr="006033AB" w:rsidRDefault="002050BD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1</w:t>
      </w:r>
      <w:r w:rsidR="0074072E" w:rsidRPr="006033AB">
        <w:rPr>
          <w:rFonts w:cs="Arial"/>
          <w:b/>
          <w:szCs w:val="24"/>
        </w:rPr>
        <w:t>9</w:t>
      </w:r>
      <w:r w:rsidRPr="006033AB">
        <w:rPr>
          <w:rFonts w:cs="Arial"/>
          <w:szCs w:val="24"/>
        </w:rPr>
        <w:t>.</w:t>
      </w:r>
      <w:r w:rsidR="001C5010" w:rsidRPr="006033AB">
        <w:rPr>
          <w:rFonts w:cs="Arial"/>
          <w:szCs w:val="24"/>
        </w:rPr>
        <w:t xml:space="preserve"> </w:t>
      </w:r>
      <w:r w:rsidR="00410DA7" w:rsidRPr="006033AB">
        <w:rPr>
          <w:rFonts w:cs="Arial"/>
          <w:szCs w:val="24"/>
        </w:rPr>
        <w:t>A</w:t>
      </w:r>
      <w:r w:rsidRPr="006033AB">
        <w:rPr>
          <w:rFonts w:cs="Arial"/>
          <w:szCs w:val="24"/>
        </w:rPr>
        <w:t xml:space="preserve"> </w:t>
      </w:r>
      <w:r w:rsidR="00410DA7" w:rsidRPr="006033AB">
        <w:rPr>
          <w:rFonts w:cs="Arial"/>
          <w:szCs w:val="24"/>
        </w:rPr>
        <w:t>Comissão Eleitoral</w:t>
      </w:r>
      <w:r w:rsidRPr="006033AB">
        <w:rPr>
          <w:rFonts w:cs="Arial"/>
          <w:szCs w:val="24"/>
        </w:rPr>
        <w:t xml:space="preserve"> indicará 3 (três) membros para compor a mesa receptora de votos, assim dispostos:</w:t>
      </w:r>
    </w:p>
    <w:p w:rsidR="00203159" w:rsidRPr="006033AB" w:rsidRDefault="00203159" w:rsidP="006033AB">
      <w:pPr>
        <w:pStyle w:val="PargrafodaLista"/>
        <w:numPr>
          <w:ilvl w:val="0"/>
          <w:numId w:val="14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1 presidente da mesa;</w:t>
      </w:r>
    </w:p>
    <w:p w:rsidR="00203159" w:rsidRPr="006033AB" w:rsidRDefault="00203159" w:rsidP="006033AB">
      <w:pPr>
        <w:pStyle w:val="PargrafodaLista"/>
        <w:numPr>
          <w:ilvl w:val="0"/>
          <w:numId w:val="14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1 secretário;</w:t>
      </w:r>
    </w:p>
    <w:p w:rsidR="00203159" w:rsidRPr="006033AB" w:rsidRDefault="00203159" w:rsidP="006033AB">
      <w:pPr>
        <w:pStyle w:val="PargrafodaLista"/>
        <w:numPr>
          <w:ilvl w:val="0"/>
          <w:numId w:val="14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1 membro.</w:t>
      </w:r>
    </w:p>
    <w:p w:rsidR="00FD6A17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§ 1º.</w:t>
      </w:r>
      <w:r w:rsidRPr="006033AB">
        <w:rPr>
          <w:rFonts w:cs="Arial"/>
          <w:szCs w:val="24"/>
        </w:rPr>
        <w:t xml:space="preserve"> Somente deverão compor a Mesa Receptora servidores da Prefeitura Municipal de Itapeva, titulares de cargo efetivo.</w:t>
      </w:r>
    </w:p>
    <w:p w:rsidR="00FD6A17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§ 2º.</w:t>
      </w:r>
      <w:r w:rsidRPr="006033AB">
        <w:rPr>
          <w:rFonts w:cs="Arial"/>
          <w:szCs w:val="24"/>
        </w:rPr>
        <w:t xml:space="preserve"> Não poderão ser indicados para composição da mesa os próprios candidatos, seus parentes diretos e cônjuges.</w:t>
      </w:r>
    </w:p>
    <w:p w:rsidR="00FD6A17" w:rsidRPr="006033AB" w:rsidRDefault="005F7C1F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§ 3º</w:t>
      </w:r>
      <w:r w:rsidRPr="006033AB">
        <w:rPr>
          <w:rFonts w:cs="Arial"/>
          <w:szCs w:val="24"/>
        </w:rPr>
        <w:t xml:space="preserve">.   Deverá haver uma mesa receptora para cada </w:t>
      </w:r>
      <w:r w:rsidR="00CE592D" w:rsidRPr="006033AB">
        <w:rPr>
          <w:rFonts w:cs="Arial"/>
          <w:szCs w:val="24"/>
        </w:rPr>
        <w:t>urna</w:t>
      </w:r>
      <w:r w:rsidRPr="006033AB">
        <w:rPr>
          <w:rFonts w:cs="Arial"/>
          <w:szCs w:val="24"/>
        </w:rPr>
        <w:t xml:space="preserve"> de votação.</w:t>
      </w:r>
    </w:p>
    <w:p w:rsidR="00FD6A17" w:rsidRPr="006033AB" w:rsidRDefault="00FD6A17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FD6A17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20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5F7C1F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 xml:space="preserve">A mesa </w:t>
      </w:r>
      <w:r w:rsidR="005F7C1F" w:rsidRPr="006033AB">
        <w:rPr>
          <w:rFonts w:cs="Arial"/>
          <w:szCs w:val="24"/>
        </w:rPr>
        <w:t xml:space="preserve">poderá </w:t>
      </w:r>
      <w:r w:rsidRPr="006033AB">
        <w:rPr>
          <w:rFonts w:cs="Arial"/>
          <w:szCs w:val="24"/>
        </w:rPr>
        <w:t>contar</w:t>
      </w:r>
      <w:r w:rsidR="005F7C1F" w:rsidRPr="006033AB">
        <w:rPr>
          <w:rFonts w:cs="Arial"/>
          <w:szCs w:val="24"/>
        </w:rPr>
        <w:t>, ainda,</w:t>
      </w:r>
      <w:r w:rsidRPr="006033AB">
        <w:rPr>
          <w:rFonts w:cs="Arial"/>
          <w:szCs w:val="24"/>
        </w:rPr>
        <w:t xml:space="preserve"> com</w:t>
      </w:r>
      <w:r w:rsidR="005F7C1F" w:rsidRPr="006033AB">
        <w:rPr>
          <w:rFonts w:cs="Arial"/>
          <w:szCs w:val="24"/>
        </w:rPr>
        <w:t xml:space="preserve"> até </w:t>
      </w:r>
      <w:r w:rsidRPr="006033AB">
        <w:rPr>
          <w:rFonts w:cs="Arial"/>
          <w:szCs w:val="24"/>
        </w:rPr>
        <w:t>2 (dois) auxiliares indicados pel</w:t>
      </w:r>
      <w:r w:rsidR="00410DA7" w:rsidRPr="006033AB">
        <w:rPr>
          <w:rFonts w:cs="Arial"/>
          <w:szCs w:val="24"/>
        </w:rPr>
        <w:t xml:space="preserve">a Comissão Eleitoral </w:t>
      </w:r>
      <w:r w:rsidRPr="006033AB">
        <w:rPr>
          <w:rFonts w:cs="Arial"/>
          <w:szCs w:val="24"/>
        </w:rPr>
        <w:t>e</w:t>
      </w:r>
      <w:r w:rsidR="005F7C1F" w:rsidRPr="006033AB">
        <w:rPr>
          <w:rFonts w:cs="Arial"/>
          <w:szCs w:val="24"/>
        </w:rPr>
        <w:t xml:space="preserve"> devidamente credenciados, caso necessário.</w:t>
      </w:r>
    </w:p>
    <w:p w:rsidR="00FD6A17" w:rsidRPr="006033AB" w:rsidRDefault="00FD6A17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FD6A17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21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5F7C1F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Na impossibilidade da nomeação de 03 (três) membros para composição da mesa, os trabalhos seguirão com dois membros, sem prejuízo da votação.</w:t>
      </w:r>
    </w:p>
    <w:p w:rsidR="00FD6A17" w:rsidRPr="006033AB" w:rsidRDefault="00FD6A17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FD6A17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lastRenderedPageBreak/>
        <w:t>Art. 2</w:t>
      </w:r>
      <w:r w:rsidR="0074072E" w:rsidRPr="006033AB">
        <w:rPr>
          <w:rFonts w:cs="Arial"/>
          <w:b/>
          <w:szCs w:val="24"/>
        </w:rPr>
        <w:t>2</w:t>
      </w:r>
      <w:r w:rsidRPr="006033AB">
        <w:rPr>
          <w:rFonts w:cs="Arial"/>
          <w:b/>
          <w:szCs w:val="24"/>
        </w:rPr>
        <w:t>.</w:t>
      </w:r>
      <w:r w:rsidR="005F7C1F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 xml:space="preserve"> A urna será entregue, pela Comissão Eleitoral, aos mesários</w:t>
      </w:r>
      <w:r w:rsidR="00094EBC" w:rsidRPr="006033AB">
        <w:rPr>
          <w:rFonts w:cs="Arial"/>
          <w:szCs w:val="24"/>
        </w:rPr>
        <w:t>,</w:t>
      </w:r>
      <w:r w:rsidRPr="006033AB">
        <w:rPr>
          <w:rFonts w:cs="Arial"/>
          <w:szCs w:val="24"/>
        </w:rPr>
        <w:t xml:space="preserve"> devendo ser aberta somente no início das votações.</w:t>
      </w:r>
    </w:p>
    <w:p w:rsidR="00FD6A17" w:rsidRPr="006033AB" w:rsidRDefault="00FD6A17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FD6A17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2</w:t>
      </w:r>
      <w:r w:rsidR="0074072E" w:rsidRPr="006033AB">
        <w:rPr>
          <w:rFonts w:cs="Arial"/>
          <w:b/>
          <w:szCs w:val="24"/>
        </w:rPr>
        <w:t>3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A mesa receptora será equipada com mesa</w:t>
      </w:r>
      <w:r w:rsidR="00410DA7" w:rsidRPr="006033AB">
        <w:rPr>
          <w:rFonts w:cs="Arial"/>
          <w:szCs w:val="24"/>
        </w:rPr>
        <w:t>,</w:t>
      </w:r>
      <w:r w:rsidRPr="006033AB">
        <w:rPr>
          <w:rFonts w:cs="Arial"/>
          <w:szCs w:val="24"/>
        </w:rPr>
        <w:t xml:space="preserve"> cabine, cédulas, listagens com nomes dos eleitores, </w:t>
      </w:r>
      <w:r w:rsidR="00410DA7" w:rsidRPr="006033AB">
        <w:rPr>
          <w:rFonts w:cs="Arial"/>
          <w:szCs w:val="24"/>
        </w:rPr>
        <w:t>banners</w:t>
      </w:r>
      <w:r w:rsidRPr="006033AB">
        <w:rPr>
          <w:rFonts w:cs="Arial"/>
          <w:szCs w:val="24"/>
        </w:rPr>
        <w:t xml:space="preserve"> com nomes de candidatos inscritos, material para vedação de urna, cópia deste Reg</w:t>
      </w:r>
      <w:r w:rsidR="00410DA7" w:rsidRPr="006033AB">
        <w:rPr>
          <w:rFonts w:cs="Arial"/>
          <w:szCs w:val="24"/>
        </w:rPr>
        <w:t>i</w:t>
      </w:r>
      <w:r w:rsidRPr="006033AB">
        <w:rPr>
          <w:rFonts w:cs="Arial"/>
          <w:szCs w:val="24"/>
        </w:rPr>
        <w:t>mento, modelo das Atas de Abertura e Encerramento, e outros materiais que a Comissão Eleitoral julgar convenientes.</w:t>
      </w:r>
    </w:p>
    <w:p w:rsidR="00FD6A17" w:rsidRPr="006033AB" w:rsidRDefault="00FD6A17" w:rsidP="006033AB">
      <w:pPr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203159" w:rsidRPr="006033AB" w:rsidRDefault="00D047CF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2</w:t>
      </w:r>
      <w:r w:rsidR="0074072E" w:rsidRPr="006033AB">
        <w:rPr>
          <w:rFonts w:cs="Arial"/>
          <w:b/>
          <w:szCs w:val="24"/>
        </w:rPr>
        <w:t>4</w:t>
      </w:r>
      <w:r w:rsidR="00203159" w:rsidRPr="006033AB">
        <w:rPr>
          <w:rFonts w:cs="Arial"/>
          <w:b/>
          <w:szCs w:val="24"/>
        </w:rPr>
        <w:t>.</w:t>
      </w:r>
      <w:r w:rsidR="005F7C1F" w:rsidRPr="006033AB">
        <w:rPr>
          <w:rFonts w:cs="Arial"/>
          <w:szCs w:val="24"/>
        </w:rPr>
        <w:t xml:space="preserve"> </w:t>
      </w:r>
      <w:r w:rsidR="00203159" w:rsidRPr="006033AB">
        <w:rPr>
          <w:rFonts w:cs="Arial"/>
          <w:szCs w:val="24"/>
        </w:rPr>
        <w:t xml:space="preserve"> Os componentes da mesa receptora de votos terão as seguintes atribuições:</w:t>
      </w:r>
    </w:p>
    <w:p w:rsidR="00203159" w:rsidRPr="006033AB" w:rsidRDefault="00203159" w:rsidP="006033AB">
      <w:pPr>
        <w:pStyle w:val="PargrafodaLista"/>
        <w:numPr>
          <w:ilvl w:val="0"/>
          <w:numId w:val="15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No dia da eleição, se apresentar à Comissão Eleitoral uma hora antes do início das votações no local a ser estipulado, a fim de receber todo material necessário ao pleito;</w:t>
      </w:r>
    </w:p>
    <w:p w:rsidR="00203159" w:rsidRPr="006033AB" w:rsidRDefault="00203159" w:rsidP="006033AB">
      <w:pPr>
        <w:pStyle w:val="PargrafodaLista"/>
        <w:numPr>
          <w:ilvl w:val="0"/>
          <w:numId w:val="15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Lavrar ata de abertura e encerramento dos trabalhos;</w:t>
      </w:r>
    </w:p>
    <w:p w:rsidR="00203159" w:rsidRPr="006033AB" w:rsidRDefault="00203159" w:rsidP="006033AB">
      <w:pPr>
        <w:pStyle w:val="PargrafodaLista"/>
        <w:numPr>
          <w:ilvl w:val="0"/>
          <w:numId w:val="15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Conferir a identidade do eleitor mediante apresentação de documento com foto, devolvendo-o após o voto;</w:t>
      </w:r>
    </w:p>
    <w:p w:rsidR="00203159" w:rsidRPr="006033AB" w:rsidRDefault="00203159" w:rsidP="006033AB">
      <w:pPr>
        <w:pStyle w:val="PargrafodaLista"/>
        <w:numPr>
          <w:ilvl w:val="0"/>
          <w:numId w:val="15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 xml:space="preserve">Colher </w:t>
      </w:r>
      <w:r w:rsidR="00094EBC" w:rsidRPr="006033AB">
        <w:rPr>
          <w:rFonts w:ascii="Arial" w:hAnsi="Arial" w:cs="Arial"/>
          <w:sz w:val="24"/>
          <w:szCs w:val="24"/>
        </w:rPr>
        <w:t>a assinatura do eleitor</w:t>
      </w:r>
      <w:r w:rsidRPr="006033AB">
        <w:rPr>
          <w:rFonts w:ascii="Arial" w:hAnsi="Arial" w:cs="Arial"/>
          <w:sz w:val="24"/>
          <w:szCs w:val="24"/>
        </w:rPr>
        <w:t xml:space="preserve"> na listagem de votação;</w:t>
      </w:r>
    </w:p>
    <w:p w:rsidR="00203159" w:rsidRPr="006033AB" w:rsidRDefault="00094EBC" w:rsidP="006033AB">
      <w:pPr>
        <w:pStyle w:val="PargrafodaLista"/>
        <w:numPr>
          <w:ilvl w:val="0"/>
          <w:numId w:val="15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Acompanhar o eleitor</w:t>
      </w:r>
      <w:r w:rsidR="00203159" w:rsidRPr="006033AB">
        <w:rPr>
          <w:rFonts w:ascii="Arial" w:hAnsi="Arial" w:cs="Arial"/>
          <w:sz w:val="24"/>
          <w:szCs w:val="24"/>
        </w:rPr>
        <w:t xml:space="preserve"> e ordenar</w:t>
      </w:r>
      <w:r w:rsidRPr="006033AB">
        <w:rPr>
          <w:rFonts w:ascii="Arial" w:hAnsi="Arial" w:cs="Arial"/>
          <w:sz w:val="24"/>
          <w:szCs w:val="24"/>
        </w:rPr>
        <w:t xml:space="preserve"> a sua </w:t>
      </w:r>
      <w:r w:rsidR="00203159" w:rsidRPr="006033AB">
        <w:rPr>
          <w:rFonts w:ascii="Arial" w:hAnsi="Arial" w:cs="Arial"/>
          <w:sz w:val="24"/>
          <w:szCs w:val="24"/>
        </w:rPr>
        <w:t>ida à cabine de votação;</w:t>
      </w:r>
    </w:p>
    <w:p w:rsidR="00203159" w:rsidRPr="006033AB" w:rsidRDefault="00203159" w:rsidP="006033AB">
      <w:pPr>
        <w:pStyle w:val="PargrafodaLista"/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>§ 1º</w:t>
      </w:r>
      <w:r w:rsidRPr="006033AB">
        <w:rPr>
          <w:rFonts w:ascii="Arial" w:hAnsi="Arial" w:cs="Arial"/>
          <w:sz w:val="24"/>
          <w:szCs w:val="24"/>
        </w:rPr>
        <w:t>. Para os fins do inciso III, serão considerados os seguintes documentos de identificação:</w:t>
      </w:r>
    </w:p>
    <w:p w:rsidR="00203159" w:rsidRDefault="00203159" w:rsidP="006033AB">
      <w:pPr>
        <w:pStyle w:val="PargrafodaLista"/>
        <w:numPr>
          <w:ilvl w:val="0"/>
          <w:numId w:val="7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Cédula de Identidade (RG);</w:t>
      </w:r>
    </w:p>
    <w:p w:rsidR="003F5D3D" w:rsidRPr="006033AB" w:rsidRDefault="003F5D3D" w:rsidP="006033AB">
      <w:pPr>
        <w:pStyle w:val="PargrafodaLista"/>
        <w:numPr>
          <w:ilvl w:val="0"/>
          <w:numId w:val="7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Cadastro de Pessoa Física (CPF)</w:t>
      </w:r>
    </w:p>
    <w:p w:rsidR="00203159" w:rsidRPr="006033AB" w:rsidRDefault="00203159" w:rsidP="006033AB">
      <w:pPr>
        <w:pStyle w:val="PargrafodaLista"/>
        <w:numPr>
          <w:ilvl w:val="0"/>
          <w:numId w:val="7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Carteira Nacional de Habilitação, no prazo de validade;</w:t>
      </w:r>
    </w:p>
    <w:p w:rsidR="00FD6A17" w:rsidRPr="006033AB" w:rsidRDefault="005050A6" w:rsidP="006033AB">
      <w:pPr>
        <w:pStyle w:val="PargrafodaLista"/>
        <w:spacing w:after="0"/>
        <w:ind w:left="0" w:firstLine="1418"/>
        <w:jc w:val="both"/>
        <w:rPr>
          <w:rFonts w:ascii="Arial" w:hAnsi="Arial" w:cs="Arial"/>
          <w:b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 xml:space="preserve">§ 2º.  É obrigatória a apresentação do CPF original para o eleitor votar. </w:t>
      </w:r>
    </w:p>
    <w:p w:rsidR="005050A6" w:rsidRPr="006033AB" w:rsidRDefault="005050A6" w:rsidP="006033AB">
      <w:pPr>
        <w:pStyle w:val="PargrafodaLista"/>
        <w:spacing w:after="0"/>
        <w:ind w:left="0" w:firstLine="1418"/>
        <w:jc w:val="both"/>
        <w:rPr>
          <w:rFonts w:ascii="Arial" w:hAnsi="Arial" w:cs="Arial"/>
          <w:b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>§ 3º.  A Carteira Nacional de Habilitação (CNH) com foto e dentro do prazo de validade</w:t>
      </w:r>
      <w:r w:rsidR="003F5D3D">
        <w:rPr>
          <w:rFonts w:ascii="Arial" w:hAnsi="Arial" w:cs="Arial"/>
          <w:b/>
          <w:sz w:val="24"/>
          <w:szCs w:val="24"/>
        </w:rPr>
        <w:t>, desobriga o eleitor de apresentar o CPF, desde que a CNH contenha esse número.</w:t>
      </w:r>
    </w:p>
    <w:p w:rsidR="00203159" w:rsidRPr="006033AB" w:rsidRDefault="00203159" w:rsidP="006033AB">
      <w:pPr>
        <w:pStyle w:val="PargrafodaLista"/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 xml:space="preserve">§ </w:t>
      </w:r>
      <w:r w:rsidR="00C004E4" w:rsidRPr="006033AB">
        <w:rPr>
          <w:rFonts w:ascii="Arial" w:hAnsi="Arial" w:cs="Arial"/>
          <w:b/>
          <w:sz w:val="24"/>
          <w:szCs w:val="24"/>
        </w:rPr>
        <w:t>4</w:t>
      </w:r>
      <w:r w:rsidRPr="006033AB">
        <w:rPr>
          <w:rFonts w:ascii="Arial" w:hAnsi="Arial" w:cs="Arial"/>
          <w:b/>
          <w:sz w:val="24"/>
          <w:szCs w:val="24"/>
        </w:rPr>
        <w:t>º</w:t>
      </w:r>
      <w:r w:rsidRPr="006033AB">
        <w:rPr>
          <w:rFonts w:ascii="Arial" w:hAnsi="Arial" w:cs="Arial"/>
          <w:sz w:val="24"/>
          <w:szCs w:val="24"/>
        </w:rPr>
        <w:t>. Caberá ao Presidente da Mesa, ao final da votação, lacrar a urna, colhendo a rubrica de todos os componentes da mesa e fiscais presentes sobre o lacre.</w:t>
      </w:r>
    </w:p>
    <w:p w:rsidR="00FD6A17" w:rsidRPr="006033AB" w:rsidRDefault="00FD6A17" w:rsidP="006033AB">
      <w:pPr>
        <w:pStyle w:val="PargrafodaLista"/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</w:p>
    <w:p w:rsidR="00203159" w:rsidRPr="006033AB" w:rsidRDefault="00203159" w:rsidP="006033AB">
      <w:pPr>
        <w:pStyle w:val="PargrafodaLista"/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>Art. 2</w:t>
      </w:r>
      <w:r w:rsidR="0074072E" w:rsidRPr="006033AB">
        <w:rPr>
          <w:rFonts w:ascii="Arial" w:hAnsi="Arial" w:cs="Arial"/>
          <w:b/>
          <w:sz w:val="24"/>
          <w:szCs w:val="24"/>
        </w:rPr>
        <w:t>5</w:t>
      </w:r>
      <w:r w:rsidRPr="006033AB">
        <w:rPr>
          <w:rFonts w:ascii="Arial" w:hAnsi="Arial" w:cs="Arial"/>
          <w:b/>
          <w:sz w:val="24"/>
          <w:szCs w:val="24"/>
        </w:rPr>
        <w:t>.</w:t>
      </w:r>
      <w:r w:rsidRPr="006033AB">
        <w:rPr>
          <w:rFonts w:ascii="Arial" w:hAnsi="Arial" w:cs="Arial"/>
          <w:sz w:val="24"/>
          <w:szCs w:val="24"/>
        </w:rPr>
        <w:t xml:space="preserve"> </w:t>
      </w:r>
      <w:r w:rsidR="005F7C1F" w:rsidRPr="006033AB">
        <w:rPr>
          <w:rFonts w:ascii="Arial" w:hAnsi="Arial" w:cs="Arial"/>
          <w:sz w:val="24"/>
          <w:szCs w:val="24"/>
        </w:rPr>
        <w:t xml:space="preserve"> </w:t>
      </w:r>
      <w:r w:rsidRPr="006033AB">
        <w:rPr>
          <w:rFonts w:ascii="Arial" w:hAnsi="Arial" w:cs="Arial"/>
          <w:sz w:val="24"/>
          <w:szCs w:val="24"/>
        </w:rPr>
        <w:t xml:space="preserve">A urna, após o encerramento da eleição, devidamente lacrada, será imediatamente levada </w:t>
      </w:r>
      <w:r w:rsidR="00D24358" w:rsidRPr="006033AB">
        <w:rPr>
          <w:rFonts w:ascii="Arial" w:hAnsi="Arial" w:cs="Arial"/>
          <w:sz w:val="24"/>
          <w:szCs w:val="24"/>
        </w:rPr>
        <w:t xml:space="preserve">ao </w:t>
      </w:r>
      <w:r w:rsidR="00FE0BC3" w:rsidRPr="006033AB">
        <w:rPr>
          <w:rFonts w:ascii="Arial" w:hAnsi="Arial" w:cs="Arial"/>
          <w:sz w:val="24"/>
          <w:szCs w:val="24"/>
        </w:rPr>
        <w:t>Instituto de Previdência Municipal de Itapeva</w:t>
      </w:r>
      <w:r w:rsidR="00D24358" w:rsidRPr="006033AB">
        <w:rPr>
          <w:rFonts w:ascii="Arial" w:hAnsi="Arial" w:cs="Arial"/>
          <w:sz w:val="24"/>
          <w:szCs w:val="24"/>
        </w:rPr>
        <w:t xml:space="preserve"> para fins da apuração dos votos</w:t>
      </w:r>
      <w:r w:rsidRPr="006033AB">
        <w:rPr>
          <w:rFonts w:ascii="Arial" w:hAnsi="Arial" w:cs="Arial"/>
          <w:sz w:val="24"/>
          <w:szCs w:val="24"/>
        </w:rPr>
        <w:t>.</w:t>
      </w:r>
    </w:p>
    <w:p w:rsidR="00FD6A17" w:rsidRPr="006033AB" w:rsidRDefault="00FD6A17" w:rsidP="006033AB">
      <w:pPr>
        <w:pStyle w:val="PargrafodaLista"/>
        <w:spacing w:after="0"/>
        <w:ind w:left="0" w:firstLine="1418"/>
        <w:rPr>
          <w:rFonts w:ascii="Arial" w:hAnsi="Arial" w:cs="Arial"/>
          <w:b/>
          <w:sz w:val="24"/>
          <w:szCs w:val="24"/>
        </w:rPr>
      </w:pPr>
    </w:p>
    <w:p w:rsidR="00FD6A17" w:rsidRPr="006033AB" w:rsidRDefault="00203159" w:rsidP="006033AB">
      <w:pPr>
        <w:pStyle w:val="PargrafodaLista"/>
        <w:spacing w:after="0"/>
        <w:ind w:left="0" w:firstLine="1418"/>
        <w:rPr>
          <w:rFonts w:ascii="Arial" w:hAnsi="Arial" w:cs="Arial"/>
          <w:b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>DA DATA DAS ELEIÇÕES</w:t>
      </w:r>
    </w:p>
    <w:p w:rsidR="00FD6A17" w:rsidRPr="006033AB" w:rsidRDefault="00FD6A17" w:rsidP="006033AB">
      <w:pPr>
        <w:pStyle w:val="PargrafodaLista"/>
        <w:spacing w:after="0"/>
        <w:ind w:left="0" w:firstLine="1418"/>
        <w:rPr>
          <w:rFonts w:ascii="Arial" w:hAnsi="Arial" w:cs="Arial"/>
          <w:b/>
          <w:sz w:val="24"/>
          <w:szCs w:val="24"/>
        </w:rPr>
      </w:pPr>
    </w:p>
    <w:p w:rsidR="00203159" w:rsidRPr="006033AB" w:rsidRDefault="00203159" w:rsidP="006033AB">
      <w:pPr>
        <w:pStyle w:val="PargrafodaLista"/>
        <w:spacing w:after="0"/>
        <w:ind w:left="0" w:firstLine="1418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>Art. 2</w:t>
      </w:r>
      <w:r w:rsidR="0074072E" w:rsidRPr="006033AB">
        <w:rPr>
          <w:rFonts w:ascii="Arial" w:hAnsi="Arial" w:cs="Arial"/>
          <w:b/>
          <w:sz w:val="24"/>
          <w:szCs w:val="24"/>
        </w:rPr>
        <w:t>6</w:t>
      </w:r>
      <w:r w:rsidRPr="006033AB">
        <w:rPr>
          <w:rFonts w:ascii="Arial" w:hAnsi="Arial" w:cs="Arial"/>
          <w:b/>
          <w:sz w:val="24"/>
          <w:szCs w:val="24"/>
        </w:rPr>
        <w:t>.</w:t>
      </w:r>
      <w:r w:rsidR="00C004E4" w:rsidRPr="006033AB">
        <w:rPr>
          <w:rFonts w:ascii="Arial" w:hAnsi="Arial" w:cs="Arial"/>
          <w:b/>
          <w:sz w:val="24"/>
          <w:szCs w:val="24"/>
        </w:rPr>
        <w:t xml:space="preserve"> </w:t>
      </w:r>
      <w:r w:rsidR="00FE2E3A" w:rsidRPr="006033AB">
        <w:rPr>
          <w:rFonts w:ascii="Arial" w:hAnsi="Arial" w:cs="Arial"/>
          <w:b/>
          <w:sz w:val="24"/>
          <w:szCs w:val="24"/>
        </w:rPr>
        <w:t xml:space="preserve"> </w:t>
      </w:r>
      <w:r w:rsidRPr="006033AB">
        <w:rPr>
          <w:rFonts w:ascii="Arial" w:hAnsi="Arial" w:cs="Arial"/>
          <w:sz w:val="24"/>
          <w:szCs w:val="24"/>
        </w:rPr>
        <w:t xml:space="preserve"> A eleição será realizada no dia </w:t>
      </w:r>
      <w:r w:rsidR="00990110" w:rsidRPr="00355E3F">
        <w:rPr>
          <w:rFonts w:ascii="Arial" w:hAnsi="Arial" w:cs="Arial"/>
          <w:color w:val="000000" w:themeColor="text1"/>
          <w:sz w:val="24"/>
          <w:szCs w:val="24"/>
        </w:rPr>
        <w:t>30</w:t>
      </w:r>
      <w:r w:rsidRPr="00355E3F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990110" w:rsidRPr="00355E3F">
        <w:rPr>
          <w:rFonts w:ascii="Arial" w:hAnsi="Arial" w:cs="Arial"/>
          <w:color w:val="000000" w:themeColor="text1"/>
          <w:sz w:val="24"/>
          <w:szCs w:val="24"/>
        </w:rPr>
        <w:t>jan</w:t>
      </w:r>
      <w:r w:rsidR="00FA215A" w:rsidRPr="00355E3F">
        <w:rPr>
          <w:rFonts w:ascii="Arial" w:hAnsi="Arial" w:cs="Arial"/>
          <w:color w:val="000000" w:themeColor="text1"/>
          <w:sz w:val="24"/>
          <w:szCs w:val="24"/>
        </w:rPr>
        <w:t>ei</w:t>
      </w:r>
      <w:r w:rsidR="00FE0BC3" w:rsidRPr="00355E3F">
        <w:rPr>
          <w:rFonts w:ascii="Arial" w:hAnsi="Arial" w:cs="Arial"/>
          <w:color w:val="000000" w:themeColor="text1"/>
          <w:sz w:val="24"/>
          <w:szCs w:val="24"/>
        </w:rPr>
        <w:t>ro</w:t>
      </w:r>
      <w:r w:rsidRPr="00355E3F">
        <w:rPr>
          <w:rFonts w:ascii="Arial" w:hAnsi="Arial" w:cs="Arial"/>
          <w:color w:val="000000" w:themeColor="text1"/>
          <w:sz w:val="24"/>
          <w:szCs w:val="24"/>
        </w:rPr>
        <w:t xml:space="preserve"> de 201</w:t>
      </w:r>
      <w:r w:rsidR="00FA215A" w:rsidRPr="00355E3F">
        <w:rPr>
          <w:rFonts w:ascii="Arial" w:hAnsi="Arial" w:cs="Arial"/>
          <w:color w:val="000000" w:themeColor="text1"/>
          <w:sz w:val="24"/>
          <w:szCs w:val="24"/>
        </w:rPr>
        <w:t>8</w:t>
      </w:r>
      <w:r w:rsidRPr="006033AB">
        <w:rPr>
          <w:rFonts w:ascii="Arial" w:hAnsi="Arial" w:cs="Arial"/>
          <w:sz w:val="24"/>
          <w:szCs w:val="24"/>
        </w:rPr>
        <w:t xml:space="preserve">, no horário </w:t>
      </w:r>
      <w:r w:rsidRPr="00355E3F">
        <w:rPr>
          <w:rFonts w:ascii="Arial" w:hAnsi="Arial" w:cs="Arial"/>
          <w:color w:val="000000" w:themeColor="text1"/>
          <w:sz w:val="24"/>
          <w:szCs w:val="24"/>
        </w:rPr>
        <w:t>d</w:t>
      </w:r>
      <w:r w:rsidR="00200297" w:rsidRPr="00355E3F">
        <w:rPr>
          <w:rFonts w:ascii="Arial" w:hAnsi="Arial" w:cs="Arial"/>
          <w:color w:val="000000" w:themeColor="text1"/>
          <w:sz w:val="24"/>
          <w:szCs w:val="24"/>
        </w:rPr>
        <w:t>as</w:t>
      </w:r>
      <w:r w:rsidRPr="00355E3F">
        <w:rPr>
          <w:rFonts w:ascii="Arial" w:hAnsi="Arial" w:cs="Arial"/>
          <w:color w:val="000000" w:themeColor="text1"/>
          <w:sz w:val="24"/>
          <w:szCs w:val="24"/>
        </w:rPr>
        <w:t xml:space="preserve"> 9h às 16h</w:t>
      </w:r>
      <w:r w:rsidRPr="006033AB">
        <w:rPr>
          <w:rFonts w:ascii="Arial" w:hAnsi="Arial" w:cs="Arial"/>
          <w:sz w:val="24"/>
          <w:szCs w:val="24"/>
        </w:rPr>
        <w:t xml:space="preserve">, </w:t>
      </w:r>
      <w:r w:rsidR="00C004E4" w:rsidRPr="006033AB">
        <w:rPr>
          <w:rFonts w:ascii="Arial" w:hAnsi="Arial" w:cs="Arial"/>
          <w:sz w:val="24"/>
          <w:szCs w:val="24"/>
        </w:rPr>
        <w:t>no seguinte loca</w:t>
      </w:r>
      <w:r w:rsidR="00FA215A" w:rsidRPr="006033AB">
        <w:rPr>
          <w:rFonts w:ascii="Arial" w:hAnsi="Arial" w:cs="Arial"/>
          <w:sz w:val="24"/>
          <w:szCs w:val="24"/>
        </w:rPr>
        <w:t>l</w:t>
      </w:r>
      <w:r w:rsidR="00C004E4" w:rsidRPr="006033AB">
        <w:rPr>
          <w:rFonts w:ascii="Arial" w:hAnsi="Arial" w:cs="Arial"/>
          <w:sz w:val="24"/>
          <w:szCs w:val="24"/>
        </w:rPr>
        <w:t>:</w:t>
      </w:r>
    </w:p>
    <w:p w:rsidR="00FD6A17" w:rsidRPr="00355E3F" w:rsidRDefault="00FA215A" w:rsidP="006033AB">
      <w:pPr>
        <w:pStyle w:val="PargrafodaLista"/>
        <w:numPr>
          <w:ilvl w:val="0"/>
          <w:numId w:val="16"/>
        </w:numPr>
        <w:spacing w:after="0"/>
        <w:ind w:left="0" w:firstLine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55E3F">
        <w:rPr>
          <w:rFonts w:ascii="Arial" w:hAnsi="Arial" w:cs="Arial"/>
          <w:color w:val="000000" w:themeColor="text1"/>
          <w:sz w:val="24"/>
          <w:szCs w:val="24"/>
        </w:rPr>
        <w:t>E</w:t>
      </w:r>
      <w:r w:rsidR="00CE592D" w:rsidRPr="00355E3F">
        <w:rPr>
          <w:rFonts w:ascii="Arial" w:hAnsi="Arial" w:cs="Arial"/>
          <w:color w:val="000000" w:themeColor="text1"/>
          <w:sz w:val="24"/>
          <w:szCs w:val="24"/>
        </w:rPr>
        <w:t>.</w:t>
      </w:r>
      <w:r w:rsidRPr="00355E3F">
        <w:rPr>
          <w:rFonts w:ascii="Arial" w:hAnsi="Arial" w:cs="Arial"/>
          <w:color w:val="000000" w:themeColor="text1"/>
          <w:sz w:val="24"/>
          <w:szCs w:val="24"/>
        </w:rPr>
        <w:t>M</w:t>
      </w:r>
      <w:r w:rsidR="00CE592D" w:rsidRPr="00355E3F">
        <w:rPr>
          <w:rFonts w:ascii="Arial" w:hAnsi="Arial" w:cs="Arial"/>
          <w:color w:val="000000" w:themeColor="text1"/>
          <w:sz w:val="24"/>
          <w:szCs w:val="24"/>
        </w:rPr>
        <w:t>.</w:t>
      </w:r>
      <w:r w:rsidRPr="00355E3F">
        <w:rPr>
          <w:rFonts w:ascii="Arial" w:hAnsi="Arial" w:cs="Arial"/>
          <w:color w:val="000000" w:themeColor="text1"/>
          <w:sz w:val="24"/>
          <w:szCs w:val="24"/>
        </w:rPr>
        <w:t xml:space="preserve"> Cel. Acácio Piedade</w:t>
      </w:r>
      <w:r w:rsidR="00C004E4" w:rsidRPr="00355E3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355E3F">
        <w:rPr>
          <w:rFonts w:ascii="Arial" w:hAnsi="Arial" w:cs="Arial"/>
          <w:color w:val="000000" w:themeColor="text1"/>
          <w:sz w:val="24"/>
          <w:szCs w:val="24"/>
        </w:rPr>
        <w:t>situada na Av. Cel. Acácio Piedade, 657, Centro</w:t>
      </w:r>
      <w:r w:rsidR="00FE0BC3" w:rsidRPr="00355E3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04731" w:rsidRPr="006033AB" w:rsidRDefault="00804731" w:rsidP="006033AB">
      <w:pPr>
        <w:pStyle w:val="PargrafodaLista"/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>§ 1º.</w:t>
      </w:r>
      <w:r w:rsidRPr="006033AB">
        <w:rPr>
          <w:rFonts w:ascii="Arial" w:hAnsi="Arial" w:cs="Arial"/>
          <w:sz w:val="24"/>
          <w:szCs w:val="24"/>
        </w:rPr>
        <w:t xml:space="preserve">  O IPMI deverá publicar portaria relacionando os servidores aptos a votar em até </w:t>
      </w:r>
      <w:r w:rsidR="00C95B93" w:rsidRPr="006033AB">
        <w:rPr>
          <w:rFonts w:ascii="Arial" w:hAnsi="Arial" w:cs="Arial"/>
          <w:sz w:val="24"/>
          <w:szCs w:val="24"/>
        </w:rPr>
        <w:t>15</w:t>
      </w:r>
      <w:r w:rsidRPr="006033AB">
        <w:rPr>
          <w:rFonts w:ascii="Arial" w:hAnsi="Arial" w:cs="Arial"/>
          <w:sz w:val="24"/>
          <w:szCs w:val="24"/>
        </w:rPr>
        <w:t xml:space="preserve"> (</w:t>
      </w:r>
      <w:r w:rsidR="00C95B93" w:rsidRPr="006033AB">
        <w:rPr>
          <w:rFonts w:ascii="Arial" w:hAnsi="Arial" w:cs="Arial"/>
          <w:sz w:val="24"/>
          <w:szCs w:val="24"/>
        </w:rPr>
        <w:t>quinze</w:t>
      </w:r>
      <w:r w:rsidRPr="006033AB">
        <w:rPr>
          <w:rFonts w:ascii="Arial" w:hAnsi="Arial" w:cs="Arial"/>
          <w:sz w:val="24"/>
          <w:szCs w:val="24"/>
        </w:rPr>
        <w:t xml:space="preserve">) dias, contados a partir da data da publicação deste regulamento. </w:t>
      </w:r>
    </w:p>
    <w:p w:rsidR="00FD6A17" w:rsidRPr="006033AB" w:rsidRDefault="00FD6A17" w:rsidP="006033AB">
      <w:pPr>
        <w:pStyle w:val="PargrafodaLista"/>
        <w:spacing w:after="0"/>
        <w:ind w:left="0" w:firstLine="1418"/>
        <w:rPr>
          <w:rFonts w:ascii="Arial" w:hAnsi="Arial" w:cs="Arial"/>
          <w:sz w:val="24"/>
          <w:szCs w:val="24"/>
        </w:rPr>
      </w:pPr>
    </w:p>
    <w:p w:rsidR="00FD6A17" w:rsidRPr="006033AB" w:rsidRDefault="00203159" w:rsidP="006033AB">
      <w:pPr>
        <w:pStyle w:val="PargrafodaLista"/>
        <w:spacing w:after="0"/>
        <w:ind w:left="0" w:firstLine="1418"/>
        <w:rPr>
          <w:rFonts w:ascii="Arial" w:hAnsi="Arial" w:cs="Arial"/>
          <w:b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>DO VOTO</w:t>
      </w:r>
    </w:p>
    <w:p w:rsidR="00FD6A17" w:rsidRPr="006033AB" w:rsidRDefault="00FD6A17" w:rsidP="006033AB">
      <w:pPr>
        <w:pStyle w:val="PargrafodaLista"/>
        <w:spacing w:after="0"/>
        <w:ind w:left="0" w:firstLine="1418"/>
        <w:rPr>
          <w:rFonts w:ascii="Arial" w:hAnsi="Arial" w:cs="Arial"/>
          <w:b/>
          <w:sz w:val="24"/>
          <w:szCs w:val="24"/>
        </w:rPr>
      </w:pPr>
    </w:p>
    <w:p w:rsidR="00FD6A17" w:rsidRPr="006033AB" w:rsidRDefault="00203159" w:rsidP="006033AB">
      <w:pPr>
        <w:pStyle w:val="PargrafodaLista"/>
        <w:spacing w:after="0"/>
        <w:ind w:left="0" w:firstLine="1418"/>
        <w:jc w:val="both"/>
        <w:rPr>
          <w:rFonts w:ascii="Arial" w:hAnsi="Arial" w:cs="Arial"/>
          <w:b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lastRenderedPageBreak/>
        <w:t>Art. 2</w:t>
      </w:r>
      <w:r w:rsidR="0074072E" w:rsidRPr="006033AB">
        <w:rPr>
          <w:rFonts w:ascii="Arial" w:hAnsi="Arial" w:cs="Arial"/>
          <w:b/>
          <w:sz w:val="24"/>
          <w:szCs w:val="24"/>
        </w:rPr>
        <w:t>7</w:t>
      </w:r>
      <w:r w:rsidRPr="006033AB">
        <w:rPr>
          <w:rFonts w:ascii="Arial" w:hAnsi="Arial" w:cs="Arial"/>
          <w:b/>
          <w:sz w:val="24"/>
          <w:szCs w:val="24"/>
        </w:rPr>
        <w:t>.</w:t>
      </w:r>
      <w:r w:rsidRPr="006033AB">
        <w:rPr>
          <w:rFonts w:ascii="Arial" w:hAnsi="Arial" w:cs="Arial"/>
          <w:sz w:val="24"/>
          <w:szCs w:val="24"/>
        </w:rPr>
        <w:t xml:space="preserve"> </w:t>
      </w:r>
      <w:r w:rsidR="00FE2E3A" w:rsidRPr="006033AB">
        <w:rPr>
          <w:rFonts w:ascii="Arial" w:hAnsi="Arial" w:cs="Arial"/>
          <w:sz w:val="24"/>
          <w:szCs w:val="24"/>
        </w:rPr>
        <w:t xml:space="preserve"> </w:t>
      </w:r>
      <w:r w:rsidRPr="006033AB">
        <w:rPr>
          <w:rFonts w:ascii="Arial" w:hAnsi="Arial" w:cs="Arial"/>
          <w:sz w:val="24"/>
          <w:szCs w:val="24"/>
        </w:rPr>
        <w:t>Todo eleitor deverá apresentar à Mesa Receptora, na hora da votação, documento de identificação que contenha foto</w:t>
      </w:r>
      <w:r w:rsidR="009851F9" w:rsidRPr="006033AB">
        <w:rPr>
          <w:rFonts w:ascii="Arial" w:hAnsi="Arial" w:cs="Arial"/>
          <w:sz w:val="24"/>
          <w:szCs w:val="24"/>
        </w:rPr>
        <w:t>, juntamente com o CPF</w:t>
      </w:r>
      <w:r w:rsidRPr="006033AB">
        <w:rPr>
          <w:rFonts w:ascii="Arial" w:hAnsi="Arial" w:cs="Arial"/>
          <w:sz w:val="24"/>
          <w:szCs w:val="24"/>
        </w:rPr>
        <w:t>.</w:t>
      </w:r>
    </w:p>
    <w:p w:rsidR="00FD6A17" w:rsidRPr="006033AB" w:rsidRDefault="00203159" w:rsidP="006033AB">
      <w:pPr>
        <w:pStyle w:val="PargrafodaLista"/>
        <w:spacing w:after="0"/>
        <w:ind w:left="0" w:firstLine="1418"/>
        <w:rPr>
          <w:rFonts w:ascii="Arial" w:hAnsi="Arial" w:cs="Arial"/>
          <w:b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 xml:space="preserve">Parágrafo </w:t>
      </w:r>
      <w:r w:rsidR="00A521B4" w:rsidRPr="006033AB">
        <w:rPr>
          <w:rFonts w:ascii="Arial" w:hAnsi="Arial" w:cs="Arial"/>
          <w:b/>
          <w:sz w:val="24"/>
          <w:szCs w:val="24"/>
        </w:rPr>
        <w:t>Ú</w:t>
      </w:r>
      <w:r w:rsidRPr="006033AB">
        <w:rPr>
          <w:rFonts w:ascii="Arial" w:hAnsi="Arial" w:cs="Arial"/>
          <w:b/>
          <w:sz w:val="24"/>
          <w:szCs w:val="24"/>
        </w:rPr>
        <w:t>nico</w:t>
      </w:r>
      <w:r w:rsidR="00CE592D" w:rsidRPr="006033AB">
        <w:rPr>
          <w:rFonts w:ascii="Arial" w:hAnsi="Arial" w:cs="Arial"/>
          <w:b/>
          <w:sz w:val="24"/>
          <w:szCs w:val="24"/>
        </w:rPr>
        <w:t>.</w:t>
      </w:r>
      <w:r w:rsidRPr="006033AB">
        <w:rPr>
          <w:rFonts w:ascii="Arial" w:hAnsi="Arial" w:cs="Arial"/>
          <w:sz w:val="24"/>
          <w:szCs w:val="24"/>
        </w:rPr>
        <w:t xml:space="preserve"> Não será permitido o voto por procuração.</w:t>
      </w:r>
    </w:p>
    <w:p w:rsidR="00FD6A17" w:rsidRPr="006033AB" w:rsidRDefault="00FD6A17" w:rsidP="006033AB">
      <w:pPr>
        <w:pStyle w:val="PargrafodaLista"/>
        <w:spacing w:after="0"/>
        <w:ind w:left="0" w:firstLine="1418"/>
        <w:rPr>
          <w:rFonts w:ascii="Arial" w:hAnsi="Arial" w:cs="Arial"/>
          <w:b/>
          <w:sz w:val="24"/>
          <w:szCs w:val="24"/>
        </w:rPr>
      </w:pPr>
    </w:p>
    <w:p w:rsidR="00FD6A17" w:rsidRPr="006033AB" w:rsidRDefault="00203159" w:rsidP="006033AB">
      <w:pPr>
        <w:pStyle w:val="PargrafodaLista"/>
        <w:spacing w:after="0"/>
        <w:ind w:left="0" w:firstLine="1418"/>
        <w:jc w:val="both"/>
        <w:rPr>
          <w:rFonts w:ascii="Arial" w:hAnsi="Arial" w:cs="Arial"/>
          <w:b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>Art. 2</w:t>
      </w:r>
      <w:r w:rsidR="0074072E" w:rsidRPr="006033AB">
        <w:rPr>
          <w:rFonts w:ascii="Arial" w:hAnsi="Arial" w:cs="Arial"/>
          <w:b/>
          <w:sz w:val="24"/>
          <w:szCs w:val="24"/>
        </w:rPr>
        <w:t>8</w:t>
      </w:r>
      <w:r w:rsidRPr="006033AB">
        <w:rPr>
          <w:rFonts w:ascii="Arial" w:hAnsi="Arial" w:cs="Arial"/>
          <w:b/>
          <w:sz w:val="24"/>
          <w:szCs w:val="24"/>
        </w:rPr>
        <w:t>.</w:t>
      </w:r>
      <w:r w:rsidRPr="006033AB">
        <w:rPr>
          <w:rFonts w:ascii="Arial" w:hAnsi="Arial" w:cs="Arial"/>
          <w:sz w:val="24"/>
          <w:szCs w:val="24"/>
        </w:rPr>
        <w:t xml:space="preserve"> O servidor que não apresentar a document</w:t>
      </w:r>
      <w:r w:rsidR="00FE2E3A" w:rsidRPr="006033AB">
        <w:rPr>
          <w:rFonts w:ascii="Arial" w:hAnsi="Arial" w:cs="Arial"/>
          <w:sz w:val="24"/>
          <w:szCs w:val="24"/>
        </w:rPr>
        <w:t>ação prevista no artigo 2</w:t>
      </w:r>
      <w:r w:rsidR="00CE592D" w:rsidRPr="006033AB">
        <w:rPr>
          <w:rFonts w:ascii="Arial" w:hAnsi="Arial" w:cs="Arial"/>
          <w:sz w:val="24"/>
          <w:szCs w:val="24"/>
        </w:rPr>
        <w:t>4</w:t>
      </w:r>
      <w:r w:rsidR="00FE2E3A" w:rsidRPr="006033AB">
        <w:rPr>
          <w:rFonts w:ascii="Arial" w:hAnsi="Arial" w:cs="Arial"/>
          <w:sz w:val="24"/>
          <w:szCs w:val="24"/>
        </w:rPr>
        <w:t>, parágrafos 1º, 2º e 3º</w:t>
      </w:r>
      <w:r w:rsidRPr="006033AB">
        <w:rPr>
          <w:rFonts w:ascii="Arial" w:hAnsi="Arial" w:cs="Arial"/>
          <w:sz w:val="24"/>
          <w:szCs w:val="24"/>
        </w:rPr>
        <w:t>, ficará impossibilitado de votar.</w:t>
      </w:r>
    </w:p>
    <w:p w:rsidR="00FD6A17" w:rsidRPr="006033AB" w:rsidRDefault="00FD6A17" w:rsidP="006033AB">
      <w:pPr>
        <w:pStyle w:val="PargrafodaLista"/>
        <w:spacing w:after="0"/>
        <w:ind w:left="0" w:firstLine="1418"/>
        <w:rPr>
          <w:rFonts w:ascii="Arial" w:hAnsi="Arial" w:cs="Arial"/>
          <w:b/>
          <w:sz w:val="24"/>
          <w:szCs w:val="24"/>
        </w:rPr>
      </w:pPr>
    </w:p>
    <w:p w:rsidR="00FD6A17" w:rsidRPr="006033AB" w:rsidRDefault="00203159" w:rsidP="006033AB">
      <w:pPr>
        <w:pStyle w:val="PargrafodaLista"/>
        <w:spacing w:after="0"/>
        <w:ind w:left="0" w:firstLine="1418"/>
        <w:jc w:val="both"/>
        <w:rPr>
          <w:rFonts w:ascii="Arial" w:hAnsi="Arial" w:cs="Arial"/>
          <w:b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>Art. 2</w:t>
      </w:r>
      <w:r w:rsidR="0074072E" w:rsidRPr="006033AB">
        <w:rPr>
          <w:rFonts w:ascii="Arial" w:hAnsi="Arial" w:cs="Arial"/>
          <w:b/>
          <w:sz w:val="24"/>
          <w:szCs w:val="24"/>
        </w:rPr>
        <w:t>9</w:t>
      </w:r>
      <w:r w:rsidRPr="006033AB">
        <w:rPr>
          <w:rFonts w:ascii="Arial" w:hAnsi="Arial" w:cs="Arial"/>
          <w:b/>
          <w:sz w:val="24"/>
          <w:szCs w:val="24"/>
        </w:rPr>
        <w:t>.</w:t>
      </w:r>
      <w:r w:rsidRPr="006033AB">
        <w:rPr>
          <w:rFonts w:ascii="Arial" w:hAnsi="Arial" w:cs="Arial"/>
          <w:sz w:val="24"/>
          <w:szCs w:val="24"/>
        </w:rPr>
        <w:t xml:space="preserve"> </w:t>
      </w:r>
      <w:r w:rsidR="001762BD" w:rsidRPr="006033AB">
        <w:rPr>
          <w:rFonts w:ascii="Arial" w:hAnsi="Arial" w:cs="Arial"/>
          <w:sz w:val="24"/>
          <w:szCs w:val="24"/>
        </w:rPr>
        <w:t xml:space="preserve"> </w:t>
      </w:r>
      <w:r w:rsidRPr="006033AB">
        <w:rPr>
          <w:rFonts w:ascii="Arial" w:hAnsi="Arial" w:cs="Arial"/>
          <w:sz w:val="24"/>
          <w:szCs w:val="24"/>
        </w:rPr>
        <w:t xml:space="preserve">O servidor efetivo </w:t>
      </w:r>
      <w:r w:rsidR="00273EB5" w:rsidRPr="006033AB">
        <w:rPr>
          <w:rFonts w:ascii="Arial" w:hAnsi="Arial" w:cs="Arial"/>
          <w:sz w:val="24"/>
          <w:szCs w:val="24"/>
        </w:rPr>
        <w:t>ativo e o inativo poderão votar p</w:t>
      </w:r>
      <w:r w:rsidRPr="006033AB">
        <w:rPr>
          <w:rFonts w:ascii="Arial" w:hAnsi="Arial" w:cs="Arial"/>
          <w:sz w:val="24"/>
          <w:szCs w:val="24"/>
        </w:rPr>
        <w:t>ara o</w:t>
      </w:r>
      <w:r w:rsidR="009851F9" w:rsidRPr="006033AB">
        <w:rPr>
          <w:rFonts w:ascii="Arial" w:hAnsi="Arial" w:cs="Arial"/>
          <w:sz w:val="24"/>
          <w:szCs w:val="24"/>
        </w:rPr>
        <w:t xml:space="preserve"> Conselho Administrativo em – 2 (dois) candidatos representante</w:t>
      </w:r>
      <w:r w:rsidR="006A5D8C" w:rsidRPr="006033AB">
        <w:rPr>
          <w:rFonts w:ascii="Arial" w:hAnsi="Arial" w:cs="Arial"/>
          <w:sz w:val="24"/>
          <w:szCs w:val="24"/>
        </w:rPr>
        <w:t>s</w:t>
      </w:r>
      <w:r w:rsidR="009851F9" w:rsidRPr="006033AB">
        <w:rPr>
          <w:rFonts w:ascii="Arial" w:hAnsi="Arial" w:cs="Arial"/>
          <w:sz w:val="24"/>
          <w:szCs w:val="24"/>
        </w:rPr>
        <w:t xml:space="preserve"> do Poder Executivo, em 1 (um) candidato representante d</w:t>
      </w:r>
      <w:r w:rsidR="006A5D8C" w:rsidRPr="006033AB">
        <w:rPr>
          <w:rFonts w:ascii="Arial" w:hAnsi="Arial" w:cs="Arial"/>
          <w:sz w:val="24"/>
          <w:szCs w:val="24"/>
        </w:rPr>
        <w:t>o</w:t>
      </w:r>
      <w:r w:rsidR="009851F9" w:rsidRPr="006033AB">
        <w:rPr>
          <w:rFonts w:ascii="Arial" w:hAnsi="Arial" w:cs="Arial"/>
          <w:sz w:val="24"/>
          <w:szCs w:val="24"/>
        </w:rPr>
        <w:t xml:space="preserve"> Poder Legislativo </w:t>
      </w:r>
      <w:r w:rsidR="006A5D8C" w:rsidRPr="006033AB">
        <w:rPr>
          <w:rFonts w:ascii="Arial" w:hAnsi="Arial" w:cs="Arial"/>
          <w:sz w:val="24"/>
          <w:szCs w:val="24"/>
        </w:rPr>
        <w:t xml:space="preserve">e para o </w:t>
      </w:r>
      <w:r w:rsidRPr="006033AB">
        <w:rPr>
          <w:rFonts w:ascii="Arial" w:hAnsi="Arial" w:cs="Arial"/>
          <w:sz w:val="24"/>
          <w:szCs w:val="24"/>
        </w:rPr>
        <w:t>C</w:t>
      </w:r>
      <w:r w:rsidR="009851F9" w:rsidRPr="006033AB">
        <w:rPr>
          <w:rFonts w:ascii="Arial" w:hAnsi="Arial" w:cs="Arial"/>
          <w:sz w:val="24"/>
          <w:szCs w:val="24"/>
        </w:rPr>
        <w:t>o</w:t>
      </w:r>
      <w:r w:rsidRPr="006033AB">
        <w:rPr>
          <w:rFonts w:ascii="Arial" w:hAnsi="Arial" w:cs="Arial"/>
          <w:sz w:val="24"/>
          <w:szCs w:val="24"/>
        </w:rPr>
        <w:t xml:space="preserve">nselho Fiscal em </w:t>
      </w:r>
      <w:r w:rsidR="006A5D8C" w:rsidRPr="006033AB">
        <w:rPr>
          <w:rFonts w:ascii="Arial" w:hAnsi="Arial" w:cs="Arial"/>
          <w:sz w:val="24"/>
          <w:szCs w:val="24"/>
        </w:rPr>
        <w:t xml:space="preserve">– </w:t>
      </w:r>
      <w:r w:rsidRPr="006033AB">
        <w:rPr>
          <w:rFonts w:ascii="Arial" w:hAnsi="Arial" w:cs="Arial"/>
          <w:sz w:val="24"/>
          <w:szCs w:val="24"/>
        </w:rPr>
        <w:t xml:space="preserve">1 </w:t>
      </w:r>
      <w:r w:rsidR="006A5D8C" w:rsidRPr="006033AB">
        <w:rPr>
          <w:rFonts w:ascii="Arial" w:hAnsi="Arial" w:cs="Arial"/>
          <w:sz w:val="24"/>
          <w:szCs w:val="24"/>
        </w:rPr>
        <w:t>(</w:t>
      </w:r>
      <w:r w:rsidRPr="006033AB">
        <w:rPr>
          <w:rFonts w:ascii="Arial" w:hAnsi="Arial" w:cs="Arial"/>
          <w:sz w:val="24"/>
          <w:szCs w:val="24"/>
        </w:rPr>
        <w:t>um) candidato</w:t>
      </w:r>
      <w:r w:rsidR="004E5500" w:rsidRPr="006033AB">
        <w:rPr>
          <w:rFonts w:ascii="Arial" w:hAnsi="Arial" w:cs="Arial"/>
          <w:sz w:val="24"/>
          <w:szCs w:val="24"/>
        </w:rPr>
        <w:t xml:space="preserve"> representante do Poder Executivo</w:t>
      </w:r>
      <w:r w:rsidRPr="006033AB">
        <w:rPr>
          <w:rFonts w:ascii="Arial" w:hAnsi="Arial" w:cs="Arial"/>
          <w:sz w:val="24"/>
          <w:szCs w:val="24"/>
        </w:rPr>
        <w:t xml:space="preserve">, em 1 (um) candidato representante </w:t>
      </w:r>
      <w:r w:rsidR="006A5D8C" w:rsidRPr="006033AB">
        <w:rPr>
          <w:rFonts w:ascii="Arial" w:hAnsi="Arial" w:cs="Arial"/>
          <w:sz w:val="24"/>
          <w:szCs w:val="24"/>
        </w:rPr>
        <w:t xml:space="preserve">do Poder Legislativo </w:t>
      </w:r>
      <w:r w:rsidRPr="006033AB">
        <w:rPr>
          <w:rFonts w:ascii="Arial" w:hAnsi="Arial" w:cs="Arial"/>
          <w:sz w:val="24"/>
          <w:szCs w:val="24"/>
        </w:rPr>
        <w:t>e em 1 (um) candidato representante do IPMI ou dos inativos do quadro de segurados</w:t>
      </w:r>
      <w:r w:rsidR="00273EB5" w:rsidRPr="006033AB">
        <w:rPr>
          <w:rFonts w:ascii="Arial" w:hAnsi="Arial" w:cs="Arial"/>
          <w:sz w:val="24"/>
          <w:szCs w:val="24"/>
        </w:rPr>
        <w:t>.</w:t>
      </w:r>
    </w:p>
    <w:p w:rsidR="00FD6A17" w:rsidRPr="006033AB" w:rsidRDefault="00FD6A17" w:rsidP="006033AB">
      <w:pPr>
        <w:pStyle w:val="PargrafodaLista"/>
        <w:spacing w:after="0"/>
        <w:ind w:left="0" w:firstLine="1418"/>
        <w:rPr>
          <w:rFonts w:ascii="Arial" w:hAnsi="Arial" w:cs="Arial"/>
          <w:b/>
          <w:sz w:val="24"/>
          <w:szCs w:val="24"/>
        </w:rPr>
      </w:pPr>
    </w:p>
    <w:p w:rsidR="00203159" w:rsidRPr="006033AB" w:rsidRDefault="00203159" w:rsidP="006033AB">
      <w:pPr>
        <w:pStyle w:val="PargrafodaLista"/>
        <w:spacing w:after="0"/>
        <w:ind w:left="0" w:firstLine="1418"/>
        <w:rPr>
          <w:rFonts w:ascii="Arial" w:hAnsi="Arial" w:cs="Arial"/>
          <w:b/>
          <w:sz w:val="24"/>
          <w:szCs w:val="24"/>
        </w:rPr>
      </w:pPr>
      <w:r w:rsidRPr="006033AB">
        <w:rPr>
          <w:rFonts w:ascii="Arial" w:hAnsi="Arial" w:cs="Arial"/>
          <w:b/>
          <w:sz w:val="24"/>
          <w:szCs w:val="24"/>
        </w:rPr>
        <w:t xml:space="preserve">Art. </w:t>
      </w:r>
      <w:r w:rsidR="0074072E" w:rsidRPr="006033AB">
        <w:rPr>
          <w:rFonts w:ascii="Arial" w:hAnsi="Arial" w:cs="Arial"/>
          <w:b/>
          <w:sz w:val="24"/>
          <w:szCs w:val="24"/>
        </w:rPr>
        <w:t>30</w:t>
      </w:r>
      <w:r w:rsidRPr="006033AB">
        <w:rPr>
          <w:rFonts w:ascii="Arial" w:hAnsi="Arial" w:cs="Arial"/>
          <w:b/>
          <w:sz w:val="24"/>
          <w:szCs w:val="24"/>
        </w:rPr>
        <w:t>.</w:t>
      </w:r>
      <w:r w:rsidR="00DC3E7C" w:rsidRPr="006033AB">
        <w:rPr>
          <w:rFonts w:ascii="Arial" w:hAnsi="Arial" w:cs="Arial"/>
          <w:b/>
          <w:sz w:val="24"/>
          <w:szCs w:val="24"/>
        </w:rPr>
        <w:t xml:space="preserve"> </w:t>
      </w:r>
      <w:r w:rsidRPr="006033AB">
        <w:rPr>
          <w:rFonts w:ascii="Arial" w:hAnsi="Arial" w:cs="Arial"/>
          <w:sz w:val="24"/>
          <w:szCs w:val="24"/>
        </w:rPr>
        <w:t xml:space="preserve"> Será garantido o sigilo de voto, com adoção das seguintes medidas:</w:t>
      </w:r>
    </w:p>
    <w:p w:rsidR="00203159" w:rsidRPr="006033AB" w:rsidRDefault="00203159" w:rsidP="006033AB">
      <w:pPr>
        <w:pStyle w:val="PargrafodaLista"/>
        <w:numPr>
          <w:ilvl w:val="0"/>
          <w:numId w:val="18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Isolamento do eleitor em local apropriado, que garanta o sigilo do voto;</w:t>
      </w:r>
    </w:p>
    <w:p w:rsidR="00203159" w:rsidRPr="006033AB" w:rsidRDefault="00203159" w:rsidP="006033AB">
      <w:pPr>
        <w:pStyle w:val="PargrafodaLista"/>
        <w:numPr>
          <w:ilvl w:val="0"/>
          <w:numId w:val="18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Rubrica prévia das cé</w:t>
      </w:r>
      <w:r w:rsidR="00F7088F" w:rsidRPr="006033AB">
        <w:rPr>
          <w:rFonts w:ascii="Arial" w:hAnsi="Arial" w:cs="Arial"/>
          <w:sz w:val="24"/>
          <w:szCs w:val="24"/>
        </w:rPr>
        <w:t>d</w:t>
      </w:r>
      <w:r w:rsidRPr="006033AB">
        <w:rPr>
          <w:rFonts w:ascii="Arial" w:hAnsi="Arial" w:cs="Arial"/>
          <w:sz w:val="24"/>
          <w:szCs w:val="24"/>
        </w:rPr>
        <w:t>ulas por, no mínimo 02 (dois) membros da mesa;</w:t>
      </w:r>
    </w:p>
    <w:p w:rsidR="00203159" w:rsidRPr="006033AB" w:rsidRDefault="00203159" w:rsidP="006033AB">
      <w:pPr>
        <w:pStyle w:val="PargrafodaLista"/>
        <w:numPr>
          <w:ilvl w:val="0"/>
          <w:numId w:val="18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Uso de urnas que garantam a inviolabilidade do voto.</w:t>
      </w:r>
    </w:p>
    <w:p w:rsidR="00A30A6D" w:rsidRPr="006033AB" w:rsidRDefault="00A30A6D" w:rsidP="006033AB">
      <w:pPr>
        <w:spacing w:line="276" w:lineRule="auto"/>
        <w:ind w:firstLine="1418"/>
        <w:jc w:val="center"/>
        <w:rPr>
          <w:rFonts w:cs="Arial"/>
          <w:b/>
          <w:szCs w:val="24"/>
        </w:rPr>
      </w:pPr>
    </w:p>
    <w:p w:rsidR="0024579C" w:rsidRPr="006033AB" w:rsidRDefault="0024579C" w:rsidP="006033AB">
      <w:pPr>
        <w:autoSpaceDE w:val="0"/>
        <w:autoSpaceDN w:val="0"/>
        <w:adjustRightInd w:val="0"/>
        <w:spacing w:line="276" w:lineRule="auto"/>
        <w:ind w:firstLine="1418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DO SISTEMA ELETRÔNICO DE VOTAÇÃO</w:t>
      </w:r>
    </w:p>
    <w:p w:rsidR="0024579C" w:rsidRPr="006033AB" w:rsidRDefault="0024579C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</w:p>
    <w:p w:rsidR="00635255" w:rsidRPr="006033AB" w:rsidRDefault="0024579C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31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 A eleição se dará, ordinariamente, por sistema eletrônico, por meio de urnas</w:t>
      </w:r>
      <w:r w:rsidR="00635255" w:rsidRPr="006033AB">
        <w:rPr>
          <w:rFonts w:cs="Arial"/>
          <w:szCs w:val="24"/>
        </w:rPr>
        <w:t xml:space="preserve"> colocadas no loca</w:t>
      </w:r>
      <w:r w:rsidR="00CE592D" w:rsidRPr="006033AB">
        <w:rPr>
          <w:rFonts w:cs="Arial"/>
          <w:szCs w:val="24"/>
        </w:rPr>
        <w:t>l</w:t>
      </w:r>
      <w:r w:rsidR="00635255" w:rsidRPr="006033AB">
        <w:rPr>
          <w:rFonts w:cs="Arial"/>
          <w:szCs w:val="24"/>
        </w:rPr>
        <w:t xml:space="preserve"> descrito no artigo 2</w:t>
      </w:r>
      <w:r w:rsidR="00CE592D" w:rsidRPr="006033AB">
        <w:rPr>
          <w:rFonts w:cs="Arial"/>
          <w:szCs w:val="24"/>
        </w:rPr>
        <w:t>6</w:t>
      </w:r>
      <w:r w:rsidR="00635255" w:rsidRPr="006033AB">
        <w:rPr>
          <w:rFonts w:cs="Arial"/>
          <w:szCs w:val="24"/>
        </w:rPr>
        <w:t>.</w:t>
      </w:r>
    </w:p>
    <w:p w:rsidR="0024579C" w:rsidRPr="006033AB" w:rsidRDefault="0024579C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§ </w:t>
      </w:r>
      <w:r w:rsidR="00CE592D" w:rsidRPr="006033AB">
        <w:rPr>
          <w:rFonts w:cs="Arial"/>
          <w:b/>
          <w:szCs w:val="24"/>
        </w:rPr>
        <w:t>1</w:t>
      </w:r>
      <w:r w:rsidRPr="006033AB">
        <w:rPr>
          <w:rFonts w:cs="Arial"/>
          <w:b/>
          <w:szCs w:val="24"/>
        </w:rPr>
        <w:t>°</w:t>
      </w:r>
      <w:r w:rsidR="009F1EAA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A votação eletrônica será feita no candidato, devendo o nome e a</w:t>
      </w:r>
      <w:r w:rsidR="00635255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fotografia aparecer no painel da urna eletrônica, com a expressão designadora do</w:t>
      </w:r>
      <w:r w:rsidR="00635255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cargo em disputa.</w:t>
      </w:r>
    </w:p>
    <w:p w:rsidR="009F1EAA" w:rsidRPr="006033AB" w:rsidRDefault="009F1EAA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</w:p>
    <w:p w:rsidR="0024579C" w:rsidRPr="006033AB" w:rsidRDefault="009F1EAA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3</w:t>
      </w:r>
      <w:r w:rsidR="0074072E" w:rsidRPr="006033AB">
        <w:rPr>
          <w:rFonts w:cs="Arial"/>
          <w:b/>
          <w:szCs w:val="24"/>
        </w:rPr>
        <w:t>2</w:t>
      </w:r>
      <w:r w:rsidR="0024579C" w:rsidRPr="006033AB">
        <w:rPr>
          <w:rFonts w:cs="Arial"/>
          <w:b/>
          <w:szCs w:val="24"/>
        </w:rPr>
        <w:t>.</w:t>
      </w:r>
      <w:r w:rsidR="0024579C" w:rsidRPr="006033AB">
        <w:rPr>
          <w:rFonts w:cs="Arial"/>
          <w:szCs w:val="24"/>
        </w:rPr>
        <w:t xml:space="preserve"> A urna eletrônica contabilizará cada voto, assegurando-se o seu</w:t>
      </w:r>
      <w:r w:rsidRPr="006033AB">
        <w:rPr>
          <w:rFonts w:cs="Arial"/>
          <w:szCs w:val="24"/>
        </w:rPr>
        <w:t xml:space="preserve"> </w:t>
      </w:r>
      <w:r w:rsidR="0024579C" w:rsidRPr="006033AB">
        <w:rPr>
          <w:rFonts w:cs="Arial"/>
          <w:szCs w:val="24"/>
        </w:rPr>
        <w:t>sigilo e inviolabilidade.</w:t>
      </w:r>
    </w:p>
    <w:p w:rsidR="0024579C" w:rsidRPr="006033AB" w:rsidRDefault="0024579C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Parágrafo </w:t>
      </w:r>
      <w:r w:rsidR="00A521B4" w:rsidRPr="006033AB">
        <w:rPr>
          <w:rFonts w:cs="Arial"/>
          <w:b/>
          <w:szCs w:val="24"/>
        </w:rPr>
        <w:t>Ú</w:t>
      </w:r>
      <w:r w:rsidRPr="006033AB">
        <w:rPr>
          <w:rFonts w:cs="Arial"/>
          <w:b/>
          <w:szCs w:val="24"/>
        </w:rPr>
        <w:t>nico</w:t>
      </w:r>
      <w:r w:rsidR="00A521B4" w:rsidRPr="006033AB">
        <w:rPr>
          <w:rFonts w:cs="Arial"/>
          <w:b/>
          <w:szCs w:val="24"/>
        </w:rPr>
        <w:t xml:space="preserve"> -</w:t>
      </w:r>
      <w:r w:rsidRPr="006033AB">
        <w:rPr>
          <w:rFonts w:cs="Arial"/>
          <w:szCs w:val="24"/>
        </w:rPr>
        <w:t xml:space="preserve"> A urna eletrônica deverá estar localizada em cabine</w:t>
      </w:r>
      <w:r w:rsidR="009F1EAA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indevassável, a qua</w:t>
      </w:r>
      <w:r w:rsidR="009F1EAA" w:rsidRPr="006033AB">
        <w:rPr>
          <w:rFonts w:cs="Arial"/>
          <w:szCs w:val="24"/>
        </w:rPr>
        <w:t>l somente o eleitor terá acesso, após o mesário liberar o acesso para votação.</w:t>
      </w:r>
    </w:p>
    <w:p w:rsidR="009F1EAA" w:rsidRPr="006033AB" w:rsidRDefault="009F1EAA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</w:p>
    <w:p w:rsidR="0024579C" w:rsidRPr="006033AB" w:rsidRDefault="0024579C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4018FD" w:rsidRPr="006033AB">
        <w:rPr>
          <w:rFonts w:cs="Arial"/>
          <w:b/>
          <w:szCs w:val="24"/>
        </w:rPr>
        <w:t>3</w:t>
      </w:r>
      <w:r w:rsidR="0074072E" w:rsidRPr="006033AB">
        <w:rPr>
          <w:rFonts w:cs="Arial"/>
          <w:b/>
          <w:szCs w:val="24"/>
        </w:rPr>
        <w:t>3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Ao término da votação, o presidente da mesa receptora, diante dos</w:t>
      </w:r>
      <w:r w:rsidR="004018FD" w:rsidRPr="006033AB">
        <w:rPr>
          <w:rFonts w:cs="Arial"/>
          <w:szCs w:val="24"/>
        </w:rPr>
        <w:t xml:space="preserve"> demais membros da mesa</w:t>
      </w:r>
      <w:r w:rsidRPr="006033AB">
        <w:rPr>
          <w:rFonts w:cs="Arial"/>
          <w:szCs w:val="24"/>
        </w:rPr>
        <w:t>, acionará a urna eletrônica, que emitirá boletim parametrizado, visando</w:t>
      </w:r>
      <w:r w:rsidR="00EE0E86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subsidiar o preenchimento do mapa de apuração dos votos, que conterá os</w:t>
      </w:r>
      <w:r w:rsidR="004018FD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seguintes elementos:</w:t>
      </w:r>
    </w:p>
    <w:p w:rsidR="006A5D8C" w:rsidRPr="006033AB" w:rsidRDefault="0024579C" w:rsidP="006033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número de votantes;</w:t>
      </w:r>
    </w:p>
    <w:p w:rsidR="006A5D8C" w:rsidRPr="006033AB" w:rsidRDefault="0024579C" w:rsidP="006033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número da urna e local de instalação;</w:t>
      </w:r>
    </w:p>
    <w:p w:rsidR="006A5D8C" w:rsidRPr="006033AB" w:rsidRDefault="0024579C" w:rsidP="006033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número de votos registrados na urna;</w:t>
      </w:r>
    </w:p>
    <w:p w:rsidR="006A5D8C" w:rsidRPr="006033AB" w:rsidRDefault="0024579C" w:rsidP="006033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número de votos válidos;</w:t>
      </w:r>
    </w:p>
    <w:p w:rsidR="006A5D8C" w:rsidRPr="006033AB" w:rsidRDefault="0024579C" w:rsidP="006033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número de votos nulos;</w:t>
      </w:r>
    </w:p>
    <w:p w:rsidR="006A5D8C" w:rsidRPr="006033AB" w:rsidRDefault="0024579C" w:rsidP="006033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 xml:space="preserve">número de votos em branco; </w:t>
      </w:r>
      <w:r w:rsidR="006A5D8C" w:rsidRPr="006033AB">
        <w:rPr>
          <w:rFonts w:cs="Arial"/>
          <w:szCs w:val="24"/>
        </w:rPr>
        <w:t>e</w:t>
      </w:r>
    </w:p>
    <w:p w:rsidR="0024579C" w:rsidRPr="006033AB" w:rsidRDefault="0024579C" w:rsidP="006033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número de votos conferidos a cada candidato.</w:t>
      </w:r>
    </w:p>
    <w:p w:rsidR="004018FD" w:rsidRPr="006033AB" w:rsidRDefault="004018FD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</w:p>
    <w:p w:rsidR="0024579C" w:rsidRPr="006033AB" w:rsidRDefault="009908EB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3</w:t>
      </w:r>
      <w:r w:rsidR="0074072E" w:rsidRPr="006033AB">
        <w:rPr>
          <w:rFonts w:cs="Arial"/>
          <w:b/>
          <w:szCs w:val="24"/>
        </w:rPr>
        <w:t>4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 </w:t>
      </w:r>
      <w:r w:rsidR="0024579C" w:rsidRPr="006033AB">
        <w:rPr>
          <w:rFonts w:cs="Arial"/>
          <w:szCs w:val="24"/>
        </w:rPr>
        <w:t xml:space="preserve"> No caso de falha da urna eletrônica, ou na impossibilidade de sua</w:t>
      </w:r>
      <w:r w:rsidR="00A06D61" w:rsidRPr="006033AB">
        <w:rPr>
          <w:rFonts w:cs="Arial"/>
          <w:szCs w:val="24"/>
        </w:rPr>
        <w:t xml:space="preserve"> utilização por </w:t>
      </w:r>
      <w:r w:rsidR="0024579C" w:rsidRPr="006033AB">
        <w:rPr>
          <w:rFonts w:cs="Arial"/>
          <w:szCs w:val="24"/>
        </w:rPr>
        <w:t>qualquer motivo, será adotado o sistema de votação manual previsto</w:t>
      </w:r>
      <w:r w:rsidR="00A06D61" w:rsidRPr="006033AB">
        <w:rPr>
          <w:rFonts w:cs="Arial"/>
          <w:szCs w:val="24"/>
        </w:rPr>
        <w:t xml:space="preserve"> </w:t>
      </w:r>
      <w:r w:rsidR="0024579C" w:rsidRPr="006033AB">
        <w:rPr>
          <w:rFonts w:cs="Arial"/>
          <w:szCs w:val="24"/>
        </w:rPr>
        <w:t>neste Reg</w:t>
      </w:r>
      <w:r w:rsidR="006A5D8C" w:rsidRPr="006033AB">
        <w:rPr>
          <w:rFonts w:cs="Arial"/>
          <w:szCs w:val="24"/>
        </w:rPr>
        <w:t>i</w:t>
      </w:r>
      <w:r w:rsidR="0024579C" w:rsidRPr="006033AB">
        <w:rPr>
          <w:rFonts w:cs="Arial"/>
          <w:szCs w:val="24"/>
        </w:rPr>
        <w:t>me</w:t>
      </w:r>
      <w:r w:rsidR="00A06D61" w:rsidRPr="006033AB">
        <w:rPr>
          <w:rFonts w:cs="Arial"/>
          <w:szCs w:val="24"/>
        </w:rPr>
        <w:t>nto</w:t>
      </w:r>
      <w:r w:rsidR="0024579C" w:rsidRPr="006033AB">
        <w:rPr>
          <w:rFonts w:cs="Arial"/>
          <w:szCs w:val="24"/>
        </w:rPr>
        <w:t>.</w:t>
      </w:r>
    </w:p>
    <w:p w:rsidR="00A06D61" w:rsidRPr="006033AB" w:rsidRDefault="00A06D61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</w:p>
    <w:p w:rsidR="0024579C" w:rsidRPr="006033AB" w:rsidRDefault="0024579C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A06D61" w:rsidRPr="006033AB">
        <w:rPr>
          <w:rFonts w:cs="Arial"/>
          <w:b/>
          <w:szCs w:val="24"/>
        </w:rPr>
        <w:t>3</w:t>
      </w:r>
      <w:r w:rsidR="0074072E" w:rsidRPr="006033AB">
        <w:rPr>
          <w:rFonts w:cs="Arial"/>
          <w:b/>
          <w:szCs w:val="24"/>
        </w:rPr>
        <w:t>5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A06D61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Os candidatos poderão fiscalizar todas as fases do</w:t>
      </w:r>
      <w:r w:rsidR="00A06D61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processo de votação e apuração da eleição.</w:t>
      </w:r>
    </w:p>
    <w:p w:rsidR="005C1D51" w:rsidRPr="006033AB" w:rsidRDefault="005C1D51" w:rsidP="006033AB">
      <w:pPr>
        <w:spacing w:line="276" w:lineRule="auto"/>
        <w:ind w:firstLine="1418"/>
        <w:rPr>
          <w:rFonts w:cs="Arial"/>
          <w:b/>
          <w:szCs w:val="24"/>
        </w:rPr>
      </w:pPr>
    </w:p>
    <w:p w:rsidR="005C1D51" w:rsidRPr="006033AB" w:rsidRDefault="005C1D51" w:rsidP="006033AB">
      <w:pPr>
        <w:autoSpaceDE w:val="0"/>
        <w:autoSpaceDN w:val="0"/>
        <w:adjustRightInd w:val="0"/>
        <w:spacing w:line="276" w:lineRule="auto"/>
        <w:ind w:firstLine="1418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DO ATO DE VOTAR</w:t>
      </w:r>
    </w:p>
    <w:p w:rsidR="005C1D51" w:rsidRPr="006033AB" w:rsidRDefault="005C1D51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b/>
          <w:szCs w:val="24"/>
        </w:rPr>
      </w:pPr>
    </w:p>
    <w:p w:rsidR="005C1D51" w:rsidRPr="006033AB" w:rsidRDefault="005C1D51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3</w:t>
      </w:r>
      <w:r w:rsidR="0074072E" w:rsidRPr="006033AB">
        <w:rPr>
          <w:rFonts w:cs="Arial"/>
          <w:b/>
          <w:szCs w:val="24"/>
        </w:rPr>
        <w:t>6</w:t>
      </w:r>
      <w:r w:rsidRPr="006033AB">
        <w:rPr>
          <w:rFonts w:cs="Arial"/>
          <w:szCs w:val="24"/>
        </w:rPr>
        <w:t>. Cabe à mesa receptora, em sendo votação manual ou urna eletrônica:</w:t>
      </w:r>
    </w:p>
    <w:p w:rsidR="006A5D8C" w:rsidRPr="006033AB" w:rsidRDefault="005C1D51" w:rsidP="006033A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verificar se o nome do eleitor consta da relação dos profissionais aptos a votar</w:t>
      </w:r>
      <w:r w:rsidR="006A5D8C" w:rsidRPr="006033AB">
        <w:rPr>
          <w:rFonts w:cs="Arial"/>
          <w:szCs w:val="24"/>
        </w:rPr>
        <w:t>;</w:t>
      </w:r>
    </w:p>
    <w:p w:rsidR="006A5D8C" w:rsidRPr="006033AB" w:rsidRDefault="005C1D51" w:rsidP="006033A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admitir o eleitor ao recinto da mesa receptora, após sua identificação civil;</w:t>
      </w:r>
    </w:p>
    <w:p w:rsidR="006A5D8C" w:rsidRPr="006033AB" w:rsidRDefault="005C1D51" w:rsidP="006033A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colher a assinatura do eleitor na folha de presença correspondente, retendo seu documento;</w:t>
      </w:r>
    </w:p>
    <w:p w:rsidR="006A5D8C" w:rsidRPr="006033AB" w:rsidRDefault="005C1D51" w:rsidP="006033A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entregar a cédula oficial rubricada no verso pelos membros da mesa receptora;</w:t>
      </w:r>
    </w:p>
    <w:p w:rsidR="006A5D8C" w:rsidRPr="006033AB" w:rsidRDefault="005C1D51" w:rsidP="006033A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instruir o eleitor sobre a forma de votação e dobragem da cédula e, em seguida, indicar o local da cabine de votação;</w:t>
      </w:r>
    </w:p>
    <w:p w:rsidR="006A5D8C" w:rsidRPr="006033AB" w:rsidRDefault="005C1D51" w:rsidP="006033A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verificar visualmente, antes de o eleitor depositar a cédula na urna, se ela corresponde à cédula fornecida; e</w:t>
      </w:r>
    </w:p>
    <w:p w:rsidR="005C1D51" w:rsidRPr="006033AB" w:rsidRDefault="005C1D51" w:rsidP="006033A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0" w:firstLine="1418"/>
        <w:jc w:val="both"/>
        <w:rPr>
          <w:rFonts w:cs="Arial"/>
          <w:szCs w:val="24"/>
        </w:rPr>
      </w:pPr>
      <w:r w:rsidRPr="006033AB">
        <w:rPr>
          <w:rFonts w:cs="Arial"/>
          <w:szCs w:val="24"/>
        </w:rPr>
        <w:t>rubricar a folha de presença correspondente e devolver o documento ao eleitor.</w:t>
      </w:r>
    </w:p>
    <w:p w:rsidR="005C1D51" w:rsidRPr="006033AB" w:rsidRDefault="005C1D51" w:rsidP="006033AB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§ 1º</w:t>
      </w:r>
      <w:r w:rsidR="006A5D8C"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Os procedimentos descritos nos incisos IV, V e VI deverão se dar para a votação não eletrônica.</w:t>
      </w:r>
    </w:p>
    <w:p w:rsidR="005C1D51" w:rsidRPr="006033AB" w:rsidRDefault="005C1D51" w:rsidP="006033AB">
      <w:pPr>
        <w:autoSpaceDE w:val="0"/>
        <w:autoSpaceDN w:val="0"/>
        <w:adjustRightInd w:val="0"/>
        <w:spacing w:line="276" w:lineRule="auto"/>
        <w:ind w:firstLine="1418"/>
        <w:rPr>
          <w:rFonts w:cs="Arial"/>
          <w:szCs w:val="24"/>
        </w:rPr>
      </w:pPr>
    </w:p>
    <w:p w:rsidR="00203159" w:rsidRPr="006033AB" w:rsidRDefault="00F7088F" w:rsidP="006033AB">
      <w:pPr>
        <w:spacing w:line="276" w:lineRule="auto"/>
        <w:ind w:firstLine="1418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DA APURAÇÃO DOS VOTOS</w:t>
      </w:r>
    </w:p>
    <w:p w:rsidR="00DC3E7C" w:rsidRPr="006033AB" w:rsidRDefault="00DC3E7C" w:rsidP="006033AB">
      <w:pPr>
        <w:spacing w:line="276" w:lineRule="auto"/>
        <w:ind w:firstLine="1418"/>
        <w:jc w:val="center"/>
        <w:rPr>
          <w:rFonts w:cs="Arial"/>
          <w:b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3</w:t>
      </w:r>
      <w:r w:rsidR="0074072E" w:rsidRPr="006033AB">
        <w:rPr>
          <w:rFonts w:cs="Arial"/>
          <w:b/>
          <w:szCs w:val="24"/>
        </w:rPr>
        <w:t>7</w:t>
      </w:r>
      <w:r w:rsidRPr="006033AB">
        <w:rPr>
          <w:rFonts w:cs="Arial"/>
          <w:b/>
          <w:szCs w:val="24"/>
        </w:rPr>
        <w:t>.</w:t>
      </w:r>
      <w:r w:rsidR="00E71292" w:rsidRPr="006033AB">
        <w:rPr>
          <w:rFonts w:cs="Arial"/>
          <w:b/>
          <w:szCs w:val="24"/>
        </w:rPr>
        <w:t xml:space="preserve"> </w:t>
      </w:r>
      <w:r w:rsidRPr="006033AB">
        <w:rPr>
          <w:rFonts w:cs="Arial"/>
          <w:szCs w:val="24"/>
        </w:rPr>
        <w:t xml:space="preserve"> A apuração será realizada </w:t>
      </w:r>
      <w:r w:rsidR="00E71292" w:rsidRPr="006033AB">
        <w:rPr>
          <w:rFonts w:cs="Arial"/>
          <w:szCs w:val="24"/>
        </w:rPr>
        <w:t xml:space="preserve">no </w:t>
      </w:r>
      <w:r w:rsidR="00273EB5" w:rsidRPr="006033AB">
        <w:rPr>
          <w:rFonts w:cs="Arial"/>
          <w:szCs w:val="24"/>
        </w:rPr>
        <w:t>Instituto de Previdência Municipal de Itapeva</w:t>
      </w:r>
      <w:r w:rsidRPr="006033AB">
        <w:rPr>
          <w:rFonts w:cs="Arial"/>
          <w:szCs w:val="24"/>
        </w:rPr>
        <w:t>, após o encerramento da votação pela Comissão Eleitoral.</w:t>
      </w:r>
    </w:p>
    <w:p w:rsidR="00E71292" w:rsidRPr="006033AB" w:rsidRDefault="00E71292" w:rsidP="006033AB">
      <w:pPr>
        <w:spacing w:line="276" w:lineRule="auto"/>
        <w:ind w:firstLine="1418"/>
        <w:jc w:val="both"/>
        <w:rPr>
          <w:rFonts w:cs="Arial"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3</w:t>
      </w:r>
      <w:r w:rsidR="0074072E" w:rsidRPr="006033AB">
        <w:rPr>
          <w:rFonts w:cs="Arial"/>
          <w:b/>
          <w:szCs w:val="24"/>
        </w:rPr>
        <w:t>8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E71292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Antes da abertura da urna, a Comissão Eleitoral irá conferir o número de assinaturas constantes das listas da Mesa Receptora, com as atas e respectivo número de votos.</w:t>
      </w:r>
    </w:p>
    <w:p w:rsidR="00E71292" w:rsidRPr="006033AB" w:rsidRDefault="00E71292" w:rsidP="006033AB">
      <w:pPr>
        <w:spacing w:line="276" w:lineRule="auto"/>
        <w:ind w:firstLine="1418"/>
        <w:jc w:val="both"/>
        <w:rPr>
          <w:rFonts w:cs="Arial"/>
          <w:szCs w:val="24"/>
        </w:rPr>
      </w:pPr>
    </w:p>
    <w:p w:rsidR="00203159" w:rsidRPr="006033AB" w:rsidRDefault="005C1D51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Art. 3</w:t>
      </w:r>
      <w:r w:rsidR="0074072E" w:rsidRPr="006033AB">
        <w:rPr>
          <w:rFonts w:cs="Arial"/>
          <w:b/>
          <w:szCs w:val="24"/>
        </w:rPr>
        <w:t>9</w:t>
      </w:r>
      <w:r w:rsidR="00203159" w:rsidRPr="006033AB">
        <w:rPr>
          <w:rFonts w:cs="Arial"/>
          <w:b/>
          <w:szCs w:val="24"/>
        </w:rPr>
        <w:t>.</w:t>
      </w:r>
      <w:r w:rsidR="00203159" w:rsidRPr="006033AB">
        <w:rPr>
          <w:rFonts w:cs="Arial"/>
          <w:szCs w:val="24"/>
        </w:rPr>
        <w:t xml:space="preserve"> </w:t>
      </w:r>
      <w:r w:rsidR="00E71292" w:rsidRPr="006033AB">
        <w:rPr>
          <w:rFonts w:cs="Arial"/>
          <w:szCs w:val="24"/>
        </w:rPr>
        <w:t xml:space="preserve"> </w:t>
      </w:r>
      <w:r w:rsidR="00203159" w:rsidRPr="006033AB">
        <w:rPr>
          <w:rFonts w:cs="Arial"/>
          <w:szCs w:val="24"/>
        </w:rPr>
        <w:t>Será elaborado mapa eleitoral, contendo o total de votos válidos e nulos, bem como o número de votos de cada candidato inscrito.</w:t>
      </w:r>
    </w:p>
    <w:p w:rsidR="00E71292" w:rsidRPr="006033AB" w:rsidRDefault="00E71292" w:rsidP="006033AB">
      <w:pPr>
        <w:spacing w:line="276" w:lineRule="auto"/>
        <w:ind w:firstLine="1418"/>
        <w:jc w:val="both"/>
        <w:rPr>
          <w:rFonts w:cs="Arial"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40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E71292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 xml:space="preserve">Os </w:t>
      </w:r>
      <w:r w:rsidR="00A521B4" w:rsidRPr="006033AB">
        <w:rPr>
          <w:rFonts w:cs="Arial"/>
          <w:szCs w:val="24"/>
        </w:rPr>
        <w:t>c</w:t>
      </w:r>
      <w:r w:rsidRPr="006033AB">
        <w:rPr>
          <w:rFonts w:cs="Arial"/>
          <w:szCs w:val="24"/>
        </w:rPr>
        <w:t>andidatos inscritos poderão acompanhar os trabalhos de apuração dos votos.</w:t>
      </w:r>
    </w:p>
    <w:p w:rsidR="00E71292" w:rsidRPr="006033AB" w:rsidRDefault="00E71292" w:rsidP="006033AB">
      <w:pPr>
        <w:spacing w:line="276" w:lineRule="auto"/>
        <w:ind w:firstLine="1418"/>
        <w:jc w:val="both"/>
        <w:rPr>
          <w:rFonts w:cs="Arial"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74072E" w:rsidRPr="006033AB">
        <w:rPr>
          <w:rFonts w:cs="Arial"/>
          <w:b/>
          <w:szCs w:val="24"/>
        </w:rPr>
        <w:t>41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E71292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As interrupções, o reinício e o encerramento das apurações serão decidid</w:t>
      </w:r>
      <w:r w:rsidR="00A521B4" w:rsidRPr="006033AB">
        <w:rPr>
          <w:rFonts w:cs="Arial"/>
          <w:szCs w:val="24"/>
        </w:rPr>
        <w:t>o</w:t>
      </w:r>
      <w:r w:rsidRPr="006033AB">
        <w:rPr>
          <w:rFonts w:cs="Arial"/>
          <w:szCs w:val="24"/>
        </w:rPr>
        <w:t>s pela Comissão Eleitoral.</w:t>
      </w:r>
    </w:p>
    <w:p w:rsidR="00350C2C" w:rsidRPr="006033AB" w:rsidRDefault="00350C2C" w:rsidP="006033AB">
      <w:pPr>
        <w:spacing w:line="276" w:lineRule="auto"/>
        <w:ind w:firstLine="1418"/>
        <w:jc w:val="both"/>
        <w:rPr>
          <w:rFonts w:cs="Arial"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DOS CONSELHEIROS ELEITOS TITULARES E SUPLENTES</w:t>
      </w:r>
    </w:p>
    <w:p w:rsidR="00350C2C" w:rsidRPr="006033AB" w:rsidRDefault="00350C2C" w:rsidP="006033AB">
      <w:pPr>
        <w:spacing w:line="276" w:lineRule="auto"/>
        <w:ind w:firstLine="1418"/>
        <w:jc w:val="center"/>
        <w:rPr>
          <w:rFonts w:cs="Arial"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E06D22" w:rsidRPr="006033AB">
        <w:rPr>
          <w:rFonts w:cs="Arial"/>
          <w:b/>
          <w:szCs w:val="24"/>
        </w:rPr>
        <w:t>4</w:t>
      </w:r>
      <w:r w:rsidR="0074072E" w:rsidRPr="006033AB">
        <w:rPr>
          <w:rFonts w:cs="Arial"/>
          <w:b/>
          <w:szCs w:val="24"/>
        </w:rPr>
        <w:t>2</w:t>
      </w:r>
      <w:r w:rsidRPr="006033AB">
        <w:rPr>
          <w:rFonts w:cs="Arial"/>
          <w:szCs w:val="24"/>
        </w:rPr>
        <w:t>. Considerar-se-ão eleitos membros titulares do</w:t>
      </w:r>
      <w:r w:rsidR="009B3DF0" w:rsidRPr="006033AB">
        <w:rPr>
          <w:rFonts w:cs="Arial"/>
          <w:szCs w:val="24"/>
        </w:rPr>
        <w:t xml:space="preserve">s </w:t>
      </w:r>
      <w:r w:rsidR="00273EB5" w:rsidRPr="006033AB">
        <w:rPr>
          <w:rFonts w:cs="Arial"/>
          <w:szCs w:val="24"/>
        </w:rPr>
        <w:t>Conselho</w:t>
      </w:r>
      <w:r w:rsidR="009B3DF0" w:rsidRPr="006033AB">
        <w:rPr>
          <w:rFonts w:cs="Arial"/>
          <w:szCs w:val="24"/>
        </w:rPr>
        <w:t>s</w:t>
      </w:r>
      <w:r w:rsidRPr="006033AB">
        <w:rPr>
          <w:rFonts w:cs="Arial"/>
          <w:szCs w:val="24"/>
        </w:rPr>
        <w:t xml:space="preserve"> </w:t>
      </w:r>
      <w:r w:rsidR="009B3DF0" w:rsidRPr="006033AB">
        <w:rPr>
          <w:rFonts w:cs="Arial"/>
          <w:szCs w:val="24"/>
        </w:rPr>
        <w:t xml:space="preserve">Administrativo e </w:t>
      </w:r>
      <w:r w:rsidRPr="006033AB">
        <w:rPr>
          <w:rFonts w:cs="Arial"/>
          <w:szCs w:val="24"/>
        </w:rPr>
        <w:t>Fiscal os candidatos mais votados na ordem decrescente de votos, nos termos do</w:t>
      </w:r>
      <w:r w:rsidR="00E06D22" w:rsidRPr="006033AB">
        <w:rPr>
          <w:rFonts w:cs="Arial"/>
          <w:szCs w:val="24"/>
        </w:rPr>
        <w:t>s</w:t>
      </w:r>
      <w:r w:rsidRPr="006033AB">
        <w:rPr>
          <w:rFonts w:cs="Arial"/>
          <w:szCs w:val="24"/>
        </w:rPr>
        <w:t xml:space="preserve"> artigo</w:t>
      </w:r>
      <w:r w:rsidR="00E06D22" w:rsidRPr="006033AB">
        <w:rPr>
          <w:rFonts w:cs="Arial"/>
          <w:szCs w:val="24"/>
        </w:rPr>
        <w:t>s</w:t>
      </w:r>
      <w:r w:rsidRPr="006033AB">
        <w:rPr>
          <w:rFonts w:cs="Arial"/>
          <w:szCs w:val="24"/>
        </w:rPr>
        <w:t xml:space="preserve"> </w:t>
      </w:r>
      <w:r w:rsidR="00AC25F7" w:rsidRPr="006033AB">
        <w:rPr>
          <w:rFonts w:cs="Arial"/>
          <w:szCs w:val="24"/>
        </w:rPr>
        <w:t>9º e 10</w:t>
      </w:r>
      <w:r w:rsidR="00804731" w:rsidRPr="006033AB">
        <w:rPr>
          <w:rFonts w:cs="Arial"/>
          <w:szCs w:val="24"/>
        </w:rPr>
        <w:t xml:space="preserve"> do presente Reg</w:t>
      </w:r>
      <w:r w:rsidR="009B3DF0" w:rsidRPr="006033AB">
        <w:rPr>
          <w:rFonts w:cs="Arial"/>
          <w:szCs w:val="24"/>
        </w:rPr>
        <w:t>i</w:t>
      </w:r>
      <w:r w:rsidR="00804731" w:rsidRPr="006033AB">
        <w:rPr>
          <w:rFonts w:cs="Arial"/>
          <w:szCs w:val="24"/>
        </w:rPr>
        <w:t>mento</w:t>
      </w:r>
      <w:r w:rsidR="00AC25F7" w:rsidRPr="006033AB">
        <w:rPr>
          <w:rFonts w:cs="Arial"/>
          <w:szCs w:val="24"/>
        </w:rPr>
        <w:t>.</w:t>
      </w: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Parágrafo </w:t>
      </w:r>
      <w:r w:rsidR="00A521B4" w:rsidRPr="006033AB">
        <w:rPr>
          <w:rFonts w:cs="Arial"/>
          <w:b/>
          <w:szCs w:val="24"/>
        </w:rPr>
        <w:t>Ú</w:t>
      </w:r>
      <w:r w:rsidRPr="006033AB">
        <w:rPr>
          <w:rFonts w:cs="Arial"/>
          <w:b/>
          <w:szCs w:val="24"/>
        </w:rPr>
        <w:t>nico</w:t>
      </w:r>
      <w:r w:rsidR="00A83021"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Assumirão a condição de membros suplentes os candidatos </w:t>
      </w:r>
      <w:r w:rsidR="009B3DF0" w:rsidRPr="006033AB">
        <w:rPr>
          <w:rFonts w:cs="Arial"/>
          <w:szCs w:val="24"/>
        </w:rPr>
        <w:t xml:space="preserve">mais </w:t>
      </w:r>
      <w:r w:rsidRPr="006033AB">
        <w:rPr>
          <w:rFonts w:cs="Arial"/>
          <w:szCs w:val="24"/>
        </w:rPr>
        <w:t xml:space="preserve">votados, </w:t>
      </w:r>
      <w:r w:rsidR="009B3DF0" w:rsidRPr="006033AB">
        <w:rPr>
          <w:rFonts w:cs="Arial"/>
          <w:szCs w:val="24"/>
        </w:rPr>
        <w:t xml:space="preserve">com relação ao número de titulares, </w:t>
      </w:r>
      <w:r w:rsidRPr="006033AB">
        <w:rPr>
          <w:rFonts w:cs="Arial"/>
          <w:szCs w:val="24"/>
        </w:rPr>
        <w:t>obedecendo à ordem decrescente de votos.</w:t>
      </w:r>
    </w:p>
    <w:p w:rsidR="00E06D22" w:rsidRPr="006033AB" w:rsidRDefault="00E06D22" w:rsidP="006033AB">
      <w:pPr>
        <w:spacing w:line="276" w:lineRule="auto"/>
        <w:ind w:firstLine="1418"/>
        <w:jc w:val="both"/>
        <w:rPr>
          <w:rFonts w:cs="Arial"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E06D22" w:rsidRPr="006033AB">
        <w:rPr>
          <w:rFonts w:cs="Arial"/>
          <w:b/>
          <w:szCs w:val="24"/>
        </w:rPr>
        <w:t>4</w:t>
      </w:r>
      <w:r w:rsidR="0074072E" w:rsidRPr="006033AB">
        <w:rPr>
          <w:rFonts w:cs="Arial"/>
          <w:b/>
          <w:szCs w:val="24"/>
        </w:rPr>
        <w:t>3</w:t>
      </w:r>
      <w:r w:rsidRPr="006033AB">
        <w:rPr>
          <w:rFonts w:cs="Arial"/>
          <w:szCs w:val="24"/>
        </w:rPr>
        <w:t xml:space="preserve">. </w:t>
      </w:r>
      <w:r w:rsidR="00E06D22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Ocorrendo empate entre dois ou mais candidatos, a Comissão Eleitoral fará o desempate utilizando-se dos seguintes critérios:</w:t>
      </w:r>
    </w:p>
    <w:p w:rsidR="00203159" w:rsidRPr="006033AB" w:rsidRDefault="00203159" w:rsidP="006033AB">
      <w:pPr>
        <w:pStyle w:val="PargrafodaLista"/>
        <w:numPr>
          <w:ilvl w:val="0"/>
          <w:numId w:val="19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Considerar-se-á eleito o candidato com maior tempo de serviço público prestado ao Município de Itapeva;</w:t>
      </w:r>
    </w:p>
    <w:p w:rsidR="00203159" w:rsidRPr="006033AB" w:rsidRDefault="00203159" w:rsidP="006033AB">
      <w:pPr>
        <w:pStyle w:val="PargrafodaLista"/>
        <w:numPr>
          <w:ilvl w:val="0"/>
          <w:numId w:val="19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Se, ainda assim, persistir o empate, considerar-se-á eleito o candidato de maior idade;</w:t>
      </w:r>
    </w:p>
    <w:p w:rsidR="00203159" w:rsidRPr="006033AB" w:rsidRDefault="00203159" w:rsidP="006033AB">
      <w:pPr>
        <w:pStyle w:val="PargrafodaLista"/>
        <w:numPr>
          <w:ilvl w:val="0"/>
          <w:numId w:val="19"/>
        </w:numPr>
        <w:spacing w:after="0"/>
        <w:ind w:left="0" w:firstLine="1418"/>
        <w:jc w:val="both"/>
        <w:rPr>
          <w:rFonts w:ascii="Arial" w:hAnsi="Arial" w:cs="Arial"/>
          <w:sz w:val="24"/>
          <w:szCs w:val="24"/>
        </w:rPr>
      </w:pPr>
      <w:r w:rsidRPr="006033AB">
        <w:rPr>
          <w:rFonts w:ascii="Arial" w:hAnsi="Arial" w:cs="Arial"/>
          <w:sz w:val="24"/>
          <w:szCs w:val="24"/>
        </w:rPr>
        <w:t>Sorteio.</w:t>
      </w:r>
    </w:p>
    <w:p w:rsidR="000E0EDF" w:rsidRPr="006033AB" w:rsidRDefault="000E0EDF" w:rsidP="006033AB">
      <w:pPr>
        <w:pStyle w:val="PargrafodaLista"/>
        <w:spacing w:after="0"/>
        <w:ind w:left="0" w:firstLine="1418"/>
        <w:rPr>
          <w:rFonts w:ascii="Arial" w:hAnsi="Arial" w:cs="Arial"/>
          <w:sz w:val="24"/>
          <w:szCs w:val="24"/>
        </w:rPr>
      </w:pPr>
    </w:p>
    <w:p w:rsidR="00203159" w:rsidRPr="006033AB" w:rsidRDefault="000E0EDF" w:rsidP="006033AB">
      <w:pPr>
        <w:spacing w:line="276" w:lineRule="auto"/>
        <w:ind w:firstLine="1418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DAS DISPOSIÇÕES GERAIS</w:t>
      </w:r>
    </w:p>
    <w:p w:rsidR="000E0EDF" w:rsidRPr="006033AB" w:rsidRDefault="000E0EDF" w:rsidP="006033AB">
      <w:pPr>
        <w:spacing w:line="276" w:lineRule="auto"/>
        <w:ind w:firstLine="1418"/>
        <w:rPr>
          <w:rFonts w:cs="Arial"/>
          <w:b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0E0EDF" w:rsidRPr="006033AB">
        <w:rPr>
          <w:rFonts w:cs="Arial"/>
          <w:b/>
          <w:szCs w:val="24"/>
        </w:rPr>
        <w:t>4</w:t>
      </w:r>
      <w:r w:rsidR="0074072E" w:rsidRPr="006033AB">
        <w:rPr>
          <w:rFonts w:cs="Arial"/>
          <w:b/>
          <w:szCs w:val="24"/>
        </w:rPr>
        <w:t>4</w:t>
      </w:r>
      <w:r w:rsidRPr="006033AB">
        <w:rPr>
          <w:rFonts w:cs="Arial"/>
          <w:b/>
          <w:szCs w:val="24"/>
        </w:rPr>
        <w:t>.</w:t>
      </w:r>
      <w:r w:rsidRPr="006033AB">
        <w:rPr>
          <w:rFonts w:cs="Arial"/>
          <w:szCs w:val="24"/>
        </w:rPr>
        <w:t xml:space="preserve"> </w:t>
      </w:r>
      <w:r w:rsidR="000E0EDF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 xml:space="preserve">O encerramento do presente processo eleitoral dar-se-á no dia </w:t>
      </w:r>
      <w:r w:rsidR="004E7B67" w:rsidRPr="006033AB">
        <w:rPr>
          <w:rFonts w:cs="Arial"/>
          <w:szCs w:val="24"/>
        </w:rPr>
        <w:t>da afixação no quadro de avisos</w:t>
      </w:r>
      <w:r w:rsidRPr="006033AB">
        <w:rPr>
          <w:rFonts w:cs="Arial"/>
          <w:szCs w:val="24"/>
        </w:rPr>
        <w:t xml:space="preserve"> </w:t>
      </w:r>
      <w:r w:rsidR="000E0EDF" w:rsidRPr="006033AB">
        <w:rPr>
          <w:rFonts w:cs="Arial"/>
          <w:szCs w:val="24"/>
        </w:rPr>
        <w:t xml:space="preserve">do resultado final das eleições e a devida publicação na Imprensa Oficial do Município de Itapeva. </w:t>
      </w:r>
    </w:p>
    <w:p w:rsidR="004E7B67" w:rsidRPr="006033AB" w:rsidRDefault="004E7B67" w:rsidP="006033AB">
      <w:pPr>
        <w:spacing w:line="276" w:lineRule="auto"/>
        <w:ind w:firstLine="1418"/>
        <w:jc w:val="both"/>
        <w:rPr>
          <w:rFonts w:cs="Arial"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0E0EDF" w:rsidRPr="006033AB">
        <w:rPr>
          <w:rFonts w:cs="Arial"/>
          <w:b/>
          <w:szCs w:val="24"/>
        </w:rPr>
        <w:t>4</w:t>
      </w:r>
      <w:r w:rsidR="0074072E" w:rsidRPr="006033AB">
        <w:rPr>
          <w:rFonts w:cs="Arial"/>
          <w:b/>
          <w:szCs w:val="24"/>
        </w:rPr>
        <w:t>5</w:t>
      </w:r>
      <w:r w:rsidR="000E0EDF" w:rsidRPr="006033AB">
        <w:rPr>
          <w:rFonts w:cs="Arial"/>
          <w:b/>
          <w:szCs w:val="24"/>
        </w:rPr>
        <w:t>.</w:t>
      </w:r>
      <w:r w:rsidR="000E0EDF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Os membros da Comissão Eleitoral, além de não po</w:t>
      </w:r>
      <w:r w:rsidR="004E7B67" w:rsidRPr="006033AB">
        <w:rPr>
          <w:rFonts w:cs="Arial"/>
          <w:szCs w:val="24"/>
        </w:rPr>
        <w:t>derem se candidatar a membro do</w:t>
      </w:r>
      <w:r w:rsidR="00696DE9" w:rsidRPr="006033AB">
        <w:rPr>
          <w:rFonts w:cs="Arial"/>
          <w:szCs w:val="24"/>
        </w:rPr>
        <w:t>s</w:t>
      </w:r>
      <w:r w:rsidRPr="006033AB">
        <w:rPr>
          <w:rFonts w:cs="Arial"/>
          <w:szCs w:val="24"/>
        </w:rPr>
        <w:t xml:space="preserve"> Conselho</w:t>
      </w:r>
      <w:r w:rsidR="00696DE9" w:rsidRPr="006033AB">
        <w:rPr>
          <w:rFonts w:cs="Arial"/>
          <w:szCs w:val="24"/>
        </w:rPr>
        <w:t>s Administrativo e Fiscal</w:t>
      </w:r>
      <w:r w:rsidRPr="006033AB">
        <w:rPr>
          <w:rFonts w:cs="Arial"/>
          <w:szCs w:val="24"/>
        </w:rPr>
        <w:t>, não poderão manifestar-se contra ou</w:t>
      </w:r>
      <w:r w:rsidR="00A521B4" w:rsidRPr="006033AB">
        <w:rPr>
          <w:rFonts w:cs="Arial"/>
          <w:szCs w:val="24"/>
        </w:rPr>
        <w:t xml:space="preserve"> a</w:t>
      </w:r>
      <w:r w:rsidRPr="006033AB">
        <w:rPr>
          <w:rFonts w:cs="Arial"/>
          <w:szCs w:val="24"/>
        </w:rPr>
        <w:t xml:space="preserve"> favor de qualquer dos candidatos inscritos.</w:t>
      </w:r>
    </w:p>
    <w:p w:rsidR="000E0EDF" w:rsidRPr="006033AB" w:rsidRDefault="000E0EDF" w:rsidP="006033AB">
      <w:pPr>
        <w:spacing w:line="276" w:lineRule="auto"/>
        <w:ind w:firstLine="1418"/>
        <w:jc w:val="both"/>
        <w:rPr>
          <w:rFonts w:cs="Arial"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0E0EDF" w:rsidRPr="006033AB">
        <w:rPr>
          <w:rFonts w:cs="Arial"/>
          <w:b/>
          <w:szCs w:val="24"/>
        </w:rPr>
        <w:t>4</w:t>
      </w:r>
      <w:r w:rsidR="0074072E" w:rsidRPr="006033AB">
        <w:rPr>
          <w:rFonts w:cs="Arial"/>
          <w:b/>
          <w:szCs w:val="24"/>
        </w:rPr>
        <w:t>6</w:t>
      </w:r>
      <w:r w:rsidRPr="006033AB">
        <w:rPr>
          <w:rFonts w:cs="Arial"/>
          <w:b/>
          <w:szCs w:val="24"/>
        </w:rPr>
        <w:t>.</w:t>
      </w:r>
      <w:r w:rsidR="000E0EDF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As despesas decorrentes da execução d</w:t>
      </w:r>
      <w:r w:rsidR="003E6FF5" w:rsidRPr="006033AB">
        <w:rPr>
          <w:rFonts w:cs="Arial"/>
          <w:szCs w:val="24"/>
        </w:rPr>
        <w:t>o</w:t>
      </w:r>
      <w:r w:rsidRPr="006033AB">
        <w:rPr>
          <w:rFonts w:cs="Arial"/>
          <w:szCs w:val="24"/>
        </w:rPr>
        <w:t xml:space="preserve"> presente </w:t>
      </w:r>
      <w:r w:rsidR="003E6FF5" w:rsidRPr="006033AB">
        <w:rPr>
          <w:rFonts w:cs="Arial"/>
          <w:szCs w:val="24"/>
        </w:rPr>
        <w:t>regimento</w:t>
      </w:r>
      <w:r w:rsidRPr="006033AB">
        <w:rPr>
          <w:rFonts w:cs="Arial"/>
          <w:szCs w:val="24"/>
        </w:rPr>
        <w:t xml:space="preserve"> correrão a conta das dotações próprias do orçamento do </w:t>
      </w:r>
      <w:r w:rsidR="009C21D0" w:rsidRPr="006033AB">
        <w:rPr>
          <w:rFonts w:cs="Arial"/>
          <w:szCs w:val="24"/>
        </w:rPr>
        <w:t>IPMI</w:t>
      </w:r>
      <w:r w:rsidRPr="006033AB">
        <w:rPr>
          <w:rFonts w:cs="Arial"/>
          <w:szCs w:val="24"/>
        </w:rPr>
        <w:t>.</w:t>
      </w:r>
    </w:p>
    <w:p w:rsidR="000E0EDF" w:rsidRPr="006033AB" w:rsidRDefault="000E0EDF" w:rsidP="006033AB">
      <w:pPr>
        <w:spacing w:line="276" w:lineRule="auto"/>
        <w:ind w:firstLine="1418"/>
        <w:jc w:val="both"/>
        <w:rPr>
          <w:rFonts w:cs="Arial"/>
          <w:szCs w:val="24"/>
        </w:rPr>
      </w:pPr>
      <w:bookmarkStart w:id="0" w:name="_GoBack"/>
      <w:bookmarkEnd w:id="0"/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0E0EDF" w:rsidRPr="006033AB">
        <w:rPr>
          <w:rFonts w:cs="Arial"/>
          <w:b/>
          <w:szCs w:val="24"/>
        </w:rPr>
        <w:t>4</w:t>
      </w:r>
      <w:r w:rsidR="0074072E" w:rsidRPr="006033AB">
        <w:rPr>
          <w:rFonts w:cs="Arial"/>
          <w:b/>
          <w:szCs w:val="24"/>
        </w:rPr>
        <w:t>7</w:t>
      </w:r>
      <w:r w:rsidRPr="006033AB">
        <w:rPr>
          <w:rFonts w:cs="Arial"/>
          <w:szCs w:val="24"/>
        </w:rPr>
        <w:t xml:space="preserve">. Os casos omissos no presente </w:t>
      </w:r>
      <w:r w:rsidR="00A521B4" w:rsidRPr="006033AB">
        <w:rPr>
          <w:rFonts w:cs="Arial"/>
          <w:szCs w:val="24"/>
        </w:rPr>
        <w:t>R</w:t>
      </w:r>
      <w:r w:rsidRPr="006033AB">
        <w:rPr>
          <w:rFonts w:cs="Arial"/>
          <w:szCs w:val="24"/>
        </w:rPr>
        <w:t>eg</w:t>
      </w:r>
      <w:r w:rsidR="003E6FF5" w:rsidRPr="006033AB">
        <w:rPr>
          <w:rFonts w:cs="Arial"/>
          <w:szCs w:val="24"/>
        </w:rPr>
        <w:t>i</w:t>
      </w:r>
      <w:r w:rsidRPr="006033AB">
        <w:rPr>
          <w:rFonts w:cs="Arial"/>
          <w:szCs w:val="24"/>
        </w:rPr>
        <w:t>mento serão resolvidos pela Comissão Eleitoral.</w:t>
      </w:r>
    </w:p>
    <w:p w:rsidR="000E0EDF" w:rsidRPr="006033AB" w:rsidRDefault="000E0EDF" w:rsidP="006033AB">
      <w:pPr>
        <w:spacing w:line="276" w:lineRule="auto"/>
        <w:ind w:firstLine="1418"/>
        <w:jc w:val="both"/>
        <w:rPr>
          <w:rFonts w:cs="Arial"/>
          <w:szCs w:val="24"/>
        </w:rPr>
      </w:pPr>
    </w:p>
    <w:p w:rsidR="00203159" w:rsidRPr="006033AB" w:rsidRDefault="00203159" w:rsidP="006033AB">
      <w:pPr>
        <w:spacing w:line="276" w:lineRule="auto"/>
        <w:ind w:firstLine="1418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 xml:space="preserve">Art. </w:t>
      </w:r>
      <w:r w:rsidR="000E0EDF" w:rsidRPr="006033AB">
        <w:rPr>
          <w:rFonts w:cs="Arial"/>
          <w:b/>
          <w:szCs w:val="24"/>
        </w:rPr>
        <w:t>4</w:t>
      </w:r>
      <w:r w:rsidR="0074072E" w:rsidRPr="006033AB">
        <w:rPr>
          <w:rFonts w:cs="Arial"/>
          <w:b/>
          <w:szCs w:val="24"/>
        </w:rPr>
        <w:t>8</w:t>
      </w:r>
      <w:r w:rsidRPr="006033AB">
        <w:rPr>
          <w:rFonts w:cs="Arial"/>
          <w:szCs w:val="24"/>
        </w:rPr>
        <w:t xml:space="preserve">. </w:t>
      </w:r>
      <w:r w:rsidR="000E0EDF" w:rsidRPr="006033AB">
        <w:rPr>
          <w:rFonts w:cs="Arial"/>
          <w:szCs w:val="24"/>
        </w:rPr>
        <w:t xml:space="preserve"> </w:t>
      </w:r>
      <w:r w:rsidRPr="006033AB">
        <w:rPr>
          <w:rFonts w:cs="Arial"/>
          <w:szCs w:val="24"/>
        </w:rPr>
        <w:t>Es</w:t>
      </w:r>
      <w:r w:rsidR="004E7B67" w:rsidRPr="006033AB">
        <w:rPr>
          <w:rFonts w:cs="Arial"/>
          <w:szCs w:val="24"/>
        </w:rPr>
        <w:t>te</w:t>
      </w:r>
      <w:r w:rsidRPr="006033AB">
        <w:rPr>
          <w:rFonts w:cs="Arial"/>
          <w:szCs w:val="24"/>
        </w:rPr>
        <w:t xml:space="preserve"> </w:t>
      </w:r>
      <w:r w:rsidR="00A521B4" w:rsidRPr="006033AB">
        <w:rPr>
          <w:rFonts w:cs="Arial"/>
          <w:szCs w:val="24"/>
        </w:rPr>
        <w:t>R</w:t>
      </w:r>
      <w:r w:rsidR="004E7B67" w:rsidRPr="006033AB">
        <w:rPr>
          <w:rFonts w:cs="Arial"/>
          <w:szCs w:val="24"/>
        </w:rPr>
        <w:t>eg</w:t>
      </w:r>
      <w:r w:rsidR="003E6FF5" w:rsidRPr="006033AB">
        <w:rPr>
          <w:rFonts w:cs="Arial"/>
          <w:szCs w:val="24"/>
        </w:rPr>
        <w:t>i</w:t>
      </w:r>
      <w:r w:rsidR="004E7B67" w:rsidRPr="006033AB">
        <w:rPr>
          <w:rFonts w:cs="Arial"/>
          <w:szCs w:val="24"/>
        </w:rPr>
        <w:t>mento</w:t>
      </w:r>
      <w:r w:rsidRPr="006033AB">
        <w:rPr>
          <w:rFonts w:cs="Arial"/>
          <w:szCs w:val="24"/>
        </w:rPr>
        <w:t xml:space="preserve"> entra em vigor na data de sua </w:t>
      </w:r>
      <w:r w:rsidR="004E7B67" w:rsidRPr="006033AB">
        <w:rPr>
          <w:rFonts w:cs="Arial"/>
          <w:szCs w:val="24"/>
        </w:rPr>
        <w:t>divulgação</w:t>
      </w:r>
      <w:r w:rsidRPr="006033AB">
        <w:rPr>
          <w:rFonts w:cs="Arial"/>
          <w:szCs w:val="24"/>
        </w:rPr>
        <w:t>.</w:t>
      </w:r>
    </w:p>
    <w:p w:rsidR="00990110" w:rsidRDefault="00990110" w:rsidP="00990110">
      <w:pPr>
        <w:widowControl w:val="0"/>
        <w:spacing w:line="276" w:lineRule="auto"/>
        <w:rPr>
          <w:rFonts w:cs="Arial"/>
          <w:szCs w:val="24"/>
        </w:rPr>
      </w:pPr>
    </w:p>
    <w:p w:rsidR="00203159" w:rsidRPr="006033AB" w:rsidRDefault="009C21D0" w:rsidP="00990110">
      <w:pPr>
        <w:widowControl w:val="0"/>
        <w:spacing w:line="276" w:lineRule="auto"/>
        <w:jc w:val="center"/>
        <w:rPr>
          <w:rFonts w:cs="Arial"/>
          <w:b/>
          <w:color w:val="C00000"/>
          <w:szCs w:val="24"/>
        </w:rPr>
      </w:pPr>
      <w:r w:rsidRPr="006033AB">
        <w:rPr>
          <w:rFonts w:cs="Arial"/>
          <w:szCs w:val="24"/>
        </w:rPr>
        <w:t xml:space="preserve">Instituto de Previdência Municipal de </w:t>
      </w:r>
      <w:r w:rsidRPr="001C045E">
        <w:rPr>
          <w:rFonts w:cs="Arial"/>
          <w:color w:val="000000" w:themeColor="text1"/>
          <w:szCs w:val="24"/>
        </w:rPr>
        <w:t xml:space="preserve">Itapeva, </w:t>
      </w:r>
      <w:r w:rsidR="001C045E" w:rsidRPr="001C045E">
        <w:rPr>
          <w:rFonts w:cs="Arial"/>
          <w:color w:val="000000" w:themeColor="text1"/>
          <w:szCs w:val="24"/>
        </w:rPr>
        <w:t>21</w:t>
      </w:r>
      <w:r w:rsidR="00BE04DB" w:rsidRPr="001C045E">
        <w:rPr>
          <w:rFonts w:cs="Arial"/>
          <w:color w:val="000000" w:themeColor="text1"/>
          <w:szCs w:val="24"/>
        </w:rPr>
        <w:t xml:space="preserve"> de dezembro de</w:t>
      </w:r>
      <w:r w:rsidR="004E7B67" w:rsidRPr="001C045E">
        <w:rPr>
          <w:rFonts w:cs="Arial"/>
          <w:color w:val="000000" w:themeColor="text1"/>
          <w:szCs w:val="24"/>
        </w:rPr>
        <w:t xml:space="preserve"> 201</w:t>
      </w:r>
      <w:r w:rsidR="003E6FF5" w:rsidRPr="001C045E">
        <w:rPr>
          <w:rFonts w:cs="Arial"/>
          <w:color w:val="000000" w:themeColor="text1"/>
          <w:szCs w:val="24"/>
        </w:rPr>
        <w:t>7</w:t>
      </w:r>
      <w:r w:rsidR="004E7B67" w:rsidRPr="001C045E">
        <w:rPr>
          <w:rFonts w:cs="Arial"/>
          <w:color w:val="000000" w:themeColor="text1"/>
          <w:szCs w:val="24"/>
        </w:rPr>
        <w:t>.</w:t>
      </w:r>
    </w:p>
    <w:p w:rsidR="00A708D4" w:rsidRPr="006033AB" w:rsidRDefault="00A708D4" w:rsidP="006033AB">
      <w:pPr>
        <w:spacing w:line="276" w:lineRule="auto"/>
        <w:jc w:val="center"/>
        <w:rPr>
          <w:rFonts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C43216" w:rsidTr="00C43216">
        <w:tc>
          <w:tcPr>
            <w:tcW w:w="4889" w:type="dxa"/>
          </w:tcPr>
          <w:p w:rsidR="00C43216" w:rsidRDefault="00C43216" w:rsidP="00C43216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</w:t>
            </w:r>
          </w:p>
          <w:p w:rsidR="00C43216" w:rsidRDefault="003B7E9C" w:rsidP="00C43216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Flag </w:t>
            </w:r>
            <w:proofErr w:type="spellStart"/>
            <w:r>
              <w:rPr>
                <w:rFonts w:cs="Arial"/>
                <w:szCs w:val="24"/>
              </w:rPr>
              <w:t>Fructuoso</w:t>
            </w:r>
            <w:proofErr w:type="spellEnd"/>
            <w:r>
              <w:rPr>
                <w:rFonts w:cs="Arial"/>
                <w:szCs w:val="24"/>
              </w:rPr>
              <w:t xml:space="preserve"> Graciliano dos Santos</w:t>
            </w:r>
          </w:p>
        </w:tc>
        <w:tc>
          <w:tcPr>
            <w:tcW w:w="4890" w:type="dxa"/>
          </w:tcPr>
          <w:p w:rsidR="00C43216" w:rsidRDefault="00C43216" w:rsidP="00C43216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</w:t>
            </w:r>
          </w:p>
          <w:p w:rsidR="00C43216" w:rsidRDefault="00647519" w:rsidP="00C43216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Renata de Almeida Moreira</w:t>
            </w:r>
          </w:p>
        </w:tc>
      </w:tr>
      <w:tr w:rsidR="00C43216" w:rsidTr="00C43216">
        <w:tc>
          <w:tcPr>
            <w:tcW w:w="4889" w:type="dxa"/>
          </w:tcPr>
          <w:p w:rsidR="00C43216" w:rsidRDefault="00C43216" w:rsidP="00C43216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</w:t>
            </w:r>
          </w:p>
          <w:p w:rsidR="00C43216" w:rsidRDefault="00284175" w:rsidP="00C43216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Lucas Galvão Campolim Camargo</w:t>
            </w:r>
          </w:p>
        </w:tc>
        <w:tc>
          <w:tcPr>
            <w:tcW w:w="4890" w:type="dxa"/>
          </w:tcPr>
          <w:p w:rsidR="00C43216" w:rsidRDefault="00C43216" w:rsidP="00C43216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</w:t>
            </w:r>
          </w:p>
          <w:p w:rsidR="00C43216" w:rsidRDefault="00C43216" w:rsidP="00C43216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Fabrício Santos de Matos</w:t>
            </w:r>
          </w:p>
        </w:tc>
      </w:tr>
    </w:tbl>
    <w:p w:rsidR="00C43216" w:rsidRDefault="00C43216" w:rsidP="006033AB">
      <w:pPr>
        <w:spacing w:line="276" w:lineRule="auto"/>
        <w:jc w:val="center"/>
        <w:rPr>
          <w:rFonts w:cs="Arial"/>
          <w:szCs w:val="24"/>
        </w:rPr>
      </w:pPr>
    </w:p>
    <w:p w:rsidR="00C43216" w:rsidRDefault="00C43216" w:rsidP="00C43216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</w:t>
      </w:r>
    </w:p>
    <w:p w:rsidR="00990110" w:rsidRDefault="00355E3F" w:rsidP="006033AB">
      <w:pPr>
        <w:spacing w:line="276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Eduardo Yamaya</w:t>
      </w:r>
    </w:p>
    <w:p w:rsidR="00203159" w:rsidRPr="006033AB" w:rsidRDefault="00A708D4" w:rsidP="006033AB">
      <w:pPr>
        <w:spacing w:line="276" w:lineRule="auto"/>
        <w:jc w:val="center"/>
        <w:rPr>
          <w:rFonts w:cs="Arial"/>
          <w:szCs w:val="24"/>
        </w:rPr>
      </w:pPr>
      <w:r w:rsidRPr="006033AB">
        <w:rPr>
          <w:rFonts w:cs="Arial"/>
          <w:szCs w:val="24"/>
        </w:rPr>
        <w:t>Superintendente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lastRenderedPageBreak/>
        <w:t>ANEXO I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Eleição de Conselheiro Administrativo do IPMI – gestão 2018 a 2019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Ficha de Inscrição</w:t>
      </w:r>
    </w:p>
    <w:p w:rsidR="003E6FF5" w:rsidRPr="006033AB" w:rsidRDefault="003E6FF5" w:rsidP="006033AB">
      <w:pPr>
        <w:spacing w:line="276" w:lineRule="auto"/>
        <w:jc w:val="both"/>
        <w:rPr>
          <w:rFonts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3E6FF5" w:rsidRPr="006033AB" w:rsidTr="003E6FF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Representante do Poder Executivo</w:t>
            </w:r>
          </w:p>
        </w:tc>
      </w:tr>
      <w:tr w:rsidR="006C59C7" w:rsidRPr="006033AB" w:rsidTr="003E6FF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Representante do Poder Legislativo</w:t>
            </w:r>
          </w:p>
        </w:tc>
      </w:tr>
    </w:tbl>
    <w:p w:rsidR="003E6FF5" w:rsidRPr="006033AB" w:rsidRDefault="003E6FF5" w:rsidP="006033AB">
      <w:pPr>
        <w:spacing w:line="276" w:lineRule="auto"/>
        <w:jc w:val="both"/>
        <w:rPr>
          <w:rFonts w:cs="Arial"/>
          <w:b/>
          <w:szCs w:val="24"/>
        </w:rPr>
      </w:pPr>
    </w:p>
    <w:p w:rsidR="003E6FF5" w:rsidRPr="006033AB" w:rsidRDefault="003E6FF5" w:rsidP="006033AB">
      <w:pPr>
        <w:spacing w:line="276" w:lineRule="auto"/>
        <w:jc w:val="both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Número da inscrição: _____________</w:t>
      </w:r>
    </w:p>
    <w:p w:rsidR="003E6FF5" w:rsidRPr="006033AB" w:rsidRDefault="003E6FF5" w:rsidP="006033AB">
      <w:pPr>
        <w:spacing w:line="276" w:lineRule="auto"/>
        <w:jc w:val="both"/>
        <w:rPr>
          <w:rFonts w:cs="Arial"/>
          <w:b/>
          <w:szCs w:val="24"/>
        </w:rPr>
      </w:pPr>
    </w:p>
    <w:tbl>
      <w:tblPr>
        <w:tblW w:w="91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1843"/>
        <w:gridCol w:w="1074"/>
        <w:gridCol w:w="1842"/>
        <w:gridCol w:w="1074"/>
        <w:gridCol w:w="1923"/>
      </w:tblGrid>
      <w:tr w:rsidR="003E6FF5" w:rsidRPr="006033AB" w:rsidTr="00C35993">
        <w:trPr>
          <w:trHeight w:val="73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Nome: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3E6FF5" w:rsidRPr="006033AB" w:rsidTr="00C35993">
        <w:trPr>
          <w:trHeight w:val="73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Endereço: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3E6FF5" w:rsidRPr="006033AB" w:rsidTr="00C35993">
        <w:trPr>
          <w:trHeight w:val="73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Cidade: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Estado: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3E6FF5" w:rsidRPr="006033AB" w:rsidTr="00C35993">
        <w:trPr>
          <w:trHeight w:val="73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 xml:space="preserve">Telefone residencial: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Telefone do local de trabalho: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Telefone celular: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3E6FF5" w:rsidRPr="006033AB" w:rsidTr="00C35993">
        <w:trPr>
          <w:trHeight w:val="73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RG: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CPF: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3E6FF5" w:rsidRPr="006033AB" w:rsidTr="00C35993">
        <w:trPr>
          <w:trHeight w:val="73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Órgão/Secretaria: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Local de trabalho: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</w:tbl>
    <w:p w:rsidR="003E6FF5" w:rsidRPr="006033AB" w:rsidRDefault="003E6FF5" w:rsidP="006033AB">
      <w:pPr>
        <w:spacing w:line="276" w:lineRule="auto"/>
        <w:jc w:val="both"/>
        <w:rPr>
          <w:rFonts w:cs="Arial"/>
          <w:b/>
          <w:szCs w:val="24"/>
        </w:rPr>
      </w:pPr>
    </w:p>
    <w:p w:rsidR="003E6FF5" w:rsidRPr="006033AB" w:rsidRDefault="003E6FF5" w:rsidP="006033AB">
      <w:pPr>
        <w:spacing w:line="276" w:lineRule="auto"/>
        <w:jc w:val="both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 xml:space="preserve">Eu, ____________________________________________________________________, </w:t>
      </w:r>
    </w:p>
    <w:p w:rsidR="003E6FF5" w:rsidRPr="006033AB" w:rsidRDefault="003E6FF5" w:rsidP="006033AB">
      <w:pPr>
        <w:spacing w:line="276" w:lineRule="auto"/>
        <w:jc w:val="both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tenho pleno conhecimento do reg</w:t>
      </w:r>
      <w:r w:rsidR="006C59C7" w:rsidRPr="006033AB">
        <w:rPr>
          <w:rFonts w:cs="Arial"/>
          <w:b/>
          <w:szCs w:val="24"/>
        </w:rPr>
        <w:t>i</w:t>
      </w:r>
      <w:r w:rsidRPr="006033AB">
        <w:rPr>
          <w:rFonts w:cs="Arial"/>
          <w:b/>
          <w:szCs w:val="24"/>
        </w:rPr>
        <w:t>mento das eleições e solicito minha inscrição como candidato conselheiro</w:t>
      </w:r>
      <w:r w:rsidR="006C59C7" w:rsidRPr="006033AB">
        <w:rPr>
          <w:rFonts w:cs="Arial"/>
          <w:b/>
          <w:szCs w:val="24"/>
        </w:rPr>
        <w:t xml:space="preserve"> administrativo</w:t>
      </w:r>
      <w:r w:rsidRPr="006033AB">
        <w:rPr>
          <w:rFonts w:cs="Arial"/>
          <w:b/>
          <w:szCs w:val="24"/>
        </w:rPr>
        <w:t xml:space="preserve"> do IPMI. </w:t>
      </w:r>
    </w:p>
    <w:p w:rsidR="003E6FF5" w:rsidRPr="006033AB" w:rsidRDefault="003E6FF5" w:rsidP="006033AB">
      <w:pPr>
        <w:spacing w:line="276" w:lineRule="auto"/>
        <w:jc w:val="both"/>
        <w:rPr>
          <w:rFonts w:cs="Arial"/>
          <w:b/>
          <w:szCs w:val="24"/>
        </w:rPr>
      </w:pPr>
    </w:p>
    <w:p w:rsidR="003E6FF5" w:rsidRPr="006033AB" w:rsidRDefault="003E6FF5" w:rsidP="006033AB">
      <w:pPr>
        <w:spacing w:line="276" w:lineRule="auto"/>
        <w:jc w:val="right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 xml:space="preserve">Itapeva, _______ de ______________________________ </w:t>
      </w:r>
      <w:proofErr w:type="spellStart"/>
      <w:r w:rsidRPr="006033AB">
        <w:rPr>
          <w:rFonts w:cs="Arial"/>
          <w:b/>
          <w:szCs w:val="24"/>
        </w:rPr>
        <w:t>de</w:t>
      </w:r>
      <w:proofErr w:type="spellEnd"/>
      <w:r w:rsidRPr="006033AB">
        <w:rPr>
          <w:rFonts w:cs="Arial"/>
          <w:b/>
          <w:szCs w:val="24"/>
        </w:rPr>
        <w:t xml:space="preserve"> ________________.</w:t>
      </w:r>
    </w:p>
    <w:p w:rsidR="003E6FF5" w:rsidRPr="006033AB" w:rsidRDefault="003E6FF5" w:rsidP="006033AB">
      <w:pPr>
        <w:spacing w:line="276" w:lineRule="auto"/>
        <w:rPr>
          <w:rFonts w:cs="Arial"/>
          <w:b/>
          <w:szCs w:val="24"/>
        </w:rPr>
      </w:pP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____________________________________________________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Assinatura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ANEXO II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Comprovante de Inscrição</w:t>
      </w:r>
    </w:p>
    <w:p w:rsidR="003E6FF5" w:rsidRPr="006033AB" w:rsidRDefault="003E6FF5" w:rsidP="006033AB">
      <w:pPr>
        <w:spacing w:line="276" w:lineRule="auto"/>
        <w:jc w:val="both"/>
        <w:rPr>
          <w:rFonts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3E6FF5" w:rsidRPr="006033AB" w:rsidTr="003E6FF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Representante do Poder Executivo</w:t>
            </w:r>
          </w:p>
        </w:tc>
      </w:tr>
      <w:tr w:rsidR="003E6FF5" w:rsidRPr="006033AB" w:rsidTr="003E6FF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E6FF5" w:rsidRPr="006033AB" w:rsidRDefault="003E6FF5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3E6FF5" w:rsidRPr="006033AB" w:rsidRDefault="003E6FF5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Representante do Poder Legislativo</w:t>
            </w:r>
          </w:p>
        </w:tc>
      </w:tr>
    </w:tbl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3E6FF5" w:rsidRPr="006033AB" w:rsidRDefault="003E6FF5" w:rsidP="006033AB">
      <w:pPr>
        <w:spacing w:line="276" w:lineRule="auto"/>
        <w:jc w:val="both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Número da inscrição: _____________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3E6FF5" w:rsidRPr="006033AB" w:rsidRDefault="003E6FF5" w:rsidP="006033AB">
      <w:pPr>
        <w:spacing w:line="276" w:lineRule="auto"/>
        <w:jc w:val="both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Nome: _________________________________________________________________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szCs w:val="24"/>
        </w:rPr>
      </w:pPr>
    </w:p>
    <w:p w:rsidR="003E6FF5" w:rsidRPr="006033AB" w:rsidRDefault="003E6FF5" w:rsidP="006033AB">
      <w:pPr>
        <w:spacing w:line="276" w:lineRule="auto"/>
        <w:jc w:val="center"/>
        <w:rPr>
          <w:rFonts w:cs="Arial"/>
          <w:szCs w:val="24"/>
        </w:rPr>
      </w:pPr>
    </w:p>
    <w:p w:rsidR="003E6FF5" w:rsidRPr="006033AB" w:rsidRDefault="003E6FF5" w:rsidP="006033AB">
      <w:pPr>
        <w:spacing w:line="276" w:lineRule="auto"/>
        <w:jc w:val="center"/>
        <w:rPr>
          <w:rFonts w:cs="Arial"/>
          <w:szCs w:val="24"/>
        </w:rPr>
      </w:pPr>
      <w:r w:rsidRPr="006033AB">
        <w:rPr>
          <w:rFonts w:cs="Arial"/>
          <w:szCs w:val="24"/>
        </w:rPr>
        <w:t>Data: _____ /_____ /_____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szCs w:val="24"/>
        </w:rPr>
      </w:pPr>
    </w:p>
    <w:p w:rsidR="003E6FF5" w:rsidRPr="006033AB" w:rsidRDefault="003E6FF5" w:rsidP="006033AB">
      <w:pPr>
        <w:spacing w:line="276" w:lineRule="auto"/>
        <w:rPr>
          <w:rFonts w:cs="Arial"/>
          <w:szCs w:val="24"/>
        </w:rPr>
      </w:pPr>
    </w:p>
    <w:p w:rsidR="003E6FF5" w:rsidRPr="006033AB" w:rsidRDefault="003E6FF5" w:rsidP="006033AB">
      <w:pPr>
        <w:spacing w:line="276" w:lineRule="auto"/>
        <w:jc w:val="center"/>
        <w:rPr>
          <w:rFonts w:cs="Arial"/>
          <w:szCs w:val="24"/>
        </w:rPr>
      </w:pPr>
      <w:r w:rsidRPr="006033AB">
        <w:rPr>
          <w:rFonts w:cs="Arial"/>
          <w:szCs w:val="24"/>
        </w:rPr>
        <w:t>___________________________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szCs w:val="24"/>
        </w:rPr>
      </w:pPr>
    </w:p>
    <w:p w:rsidR="003E6FF5" w:rsidRPr="006033AB" w:rsidRDefault="003E6FF5" w:rsidP="006033AB">
      <w:pPr>
        <w:spacing w:line="276" w:lineRule="auto"/>
        <w:jc w:val="center"/>
        <w:rPr>
          <w:rFonts w:cs="Arial"/>
          <w:szCs w:val="24"/>
        </w:rPr>
      </w:pPr>
      <w:r w:rsidRPr="006033AB">
        <w:rPr>
          <w:rFonts w:cs="Arial"/>
          <w:szCs w:val="24"/>
        </w:rPr>
        <w:t>Assinatura – IPMI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szCs w:val="24"/>
        </w:rPr>
      </w:pPr>
    </w:p>
    <w:p w:rsidR="003E6FF5" w:rsidRPr="006033AB" w:rsidRDefault="003E6FF5" w:rsidP="006033AB">
      <w:pPr>
        <w:spacing w:line="276" w:lineRule="auto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Prezado candidato</w:t>
      </w:r>
      <w:r w:rsidRPr="006033AB">
        <w:rPr>
          <w:rFonts w:cs="Arial"/>
          <w:szCs w:val="24"/>
        </w:rPr>
        <w:t>: sua inscrição será analisada pela Comissão Eleitoral, a quem competirá homologá-la. Acompanhe o calendário eleitoral e fique atento aos prazos:</w:t>
      </w:r>
    </w:p>
    <w:p w:rsidR="003E6FF5" w:rsidRPr="006033AB" w:rsidRDefault="003E6FF5" w:rsidP="006033AB">
      <w:pPr>
        <w:spacing w:line="276" w:lineRule="auto"/>
        <w:jc w:val="both"/>
        <w:rPr>
          <w:rFonts w:cs="Arial"/>
          <w:szCs w:val="24"/>
        </w:rPr>
      </w:pPr>
    </w:p>
    <w:p w:rsidR="006E7562" w:rsidRPr="006E7562" w:rsidRDefault="006E7562" w:rsidP="006E7562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4 e 5 de janeiro: período de inscrição dos candidatos;</w:t>
      </w:r>
    </w:p>
    <w:p w:rsidR="006E7562" w:rsidRPr="006E7562" w:rsidRDefault="006E7562" w:rsidP="006E7562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8 de janeiro: publicação dos candidatos inscritos;</w:t>
      </w:r>
    </w:p>
    <w:p w:rsidR="006E7562" w:rsidRPr="006E7562" w:rsidRDefault="006E7562" w:rsidP="006E7562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9 de janeiro: recurso de candidato que teve sua inscrição não aceita pela Comissão Eleitoral;</w:t>
      </w:r>
    </w:p>
    <w:p w:rsidR="006E7562" w:rsidRPr="006E7562" w:rsidRDefault="006E7562" w:rsidP="006E7562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10 de janeiro: análise pela Comissão Eleitoral dos recursos interpostos pelos candidatos e divulgação das inscrições revistas;</w:t>
      </w:r>
    </w:p>
    <w:p w:rsidR="006E7562" w:rsidRPr="006E7562" w:rsidRDefault="006E7562" w:rsidP="006E7562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11 e 12 de janeiro: período de impugnação de candidaturas;</w:t>
      </w:r>
    </w:p>
    <w:p w:rsidR="006E7562" w:rsidRPr="006E7562" w:rsidRDefault="006E7562" w:rsidP="006E7562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15 de janeiro: julgamento das impugnações e homologação das candidaturas deferidas;</w:t>
      </w:r>
    </w:p>
    <w:p w:rsidR="006E7562" w:rsidRPr="006E7562" w:rsidRDefault="006E7562" w:rsidP="006E7562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30 de janeiro, das 9h às 16h: eleição;</w:t>
      </w:r>
    </w:p>
    <w:p w:rsidR="006E7562" w:rsidRPr="006E7562" w:rsidRDefault="006E7562" w:rsidP="006E7562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30 de janeiro, após a eleição; apuração e divulgação do resultado final da eleição;</w:t>
      </w:r>
    </w:p>
    <w:p w:rsidR="006E7562" w:rsidRPr="006E7562" w:rsidRDefault="006E7562" w:rsidP="006E7562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31 de janeiro: publicação do resultado final das eleições e respectiva homologação.</w:t>
      </w:r>
    </w:p>
    <w:p w:rsidR="006E7562" w:rsidRPr="006033AB" w:rsidRDefault="006E7562" w:rsidP="006E7562">
      <w:pPr>
        <w:spacing w:line="276" w:lineRule="auto"/>
        <w:jc w:val="center"/>
        <w:rPr>
          <w:rFonts w:cs="Arial"/>
          <w:b/>
          <w:szCs w:val="24"/>
        </w:rPr>
      </w:pPr>
    </w:p>
    <w:p w:rsidR="003E6FF5" w:rsidRPr="006033AB" w:rsidRDefault="003E6FF5" w:rsidP="006033AB">
      <w:pPr>
        <w:widowControl w:val="0"/>
        <w:spacing w:line="276" w:lineRule="auto"/>
        <w:jc w:val="both"/>
        <w:rPr>
          <w:rFonts w:cs="Arial"/>
          <w:szCs w:val="24"/>
        </w:rPr>
      </w:pPr>
    </w:p>
    <w:p w:rsidR="006C59C7" w:rsidRPr="006033AB" w:rsidRDefault="006C59C7" w:rsidP="006033AB">
      <w:pPr>
        <w:widowControl w:val="0"/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ANEXO III</w:t>
      </w:r>
    </w:p>
    <w:p w:rsidR="006C59C7" w:rsidRPr="006033AB" w:rsidRDefault="006C59C7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Eleição de Conselheiro Fiscal do IPMI – gestão 2018 a 2020</w:t>
      </w:r>
    </w:p>
    <w:p w:rsidR="006C59C7" w:rsidRPr="006033AB" w:rsidRDefault="006C59C7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Ficha de Inscrição</w:t>
      </w:r>
    </w:p>
    <w:p w:rsidR="006C59C7" w:rsidRPr="006033AB" w:rsidRDefault="006C59C7" w:rsidP="006033AB">
      <w:pPr>
        <w:spacing w:line="276" w:lineRule="auto"/>
        <w:jc w:val="both"/>
        <w:rPr>
          <w:rFonts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6C59C7" w:rsidRPr="006033AB" w:rsidTr="00C3599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Representante do Poder Executivo</w:t>
            </w:r>
          </w:p>
        </w:tc>
      </w:tr>
      <w:tr w:rsidR="006C59C7" w:rsidRPr="006033AB" w:rsidTr="00C3599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Representante do Poder Legislativo</w:t>
            </w:r>
          </w:p>
        </w:tc>
      </w:tr>
      <w:tr w:rsidR="006C59C7" w:rsidRPr="006033AB" w:rsidTr="00C3599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 xml:space="preserve">Representante dos Inativos – aposentados ou pensionistas </w:t>
            </w:r>
          </w:p>
        </w:tc>
      </w:tr>
      <w:tr w:rsidR="006C59C7" w:rsidRPr="006033AB" w:rsidTr="00C3599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 xml:space="preserve">Representante do Instituto de Previdência Municipal de Itapeva – IPMI </w:t>
            </w:r>
          </w:p>
        </w:tc>
      </w:tr>
    </w:tbl>
    <w:p w:rsidR="006C59C7" w:rsidRPr="006033AB" w:rsidRDefault="006C59C7" w:rsidP="006033AB">
      <w:pPr>
        <w:spacing w:line="276" w:lineRule="auto"/>
        <w:jc w:val="both"/>
        <w:rPr>
          <w:rFonts w:cs="Arial"/>
          <w:b/>
          <w:szCs w:val="24"/>
        </w:rPr>
      </w:pPr>
    </w:p>
    <w:p w:rsidR="006C59C7" w:rsidRPr="006033AB" w:rsidRDefault="006C59C7" w:rsidP="006033AB">
      <w:pPr>
        <w:spacing w:line="276" w:lineRule="auto"/>
        <w:jc w:val="both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Número da inscrição: _____________</w:t>
      </w:r>
    </w:p>
    <w:p w:rsidR="006C59C7" w:rsidRPr="006033AB" w:rsidRDefault="006C59C7" w:rsidP="006033AB">
      <w:pPr>
        <w:spacing w:line="276" w:lineRule="auto"/>
        <w:jc w:val="both"/>
        <w:rPr>
          <w:rFonts w:cs="Arial"/>
          <w:b/>
          <w:szCs w:val="24"/>
        </w:rPr>
      </w:pPr>
    </w:p>
    <w:tbl>
      <w:tblPr>
        <w:tblW w:w="101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353"/>
        <w:gridCol w:w="2564"/>
        <w:gridCol w:w="2212"/>
        <w:gridCol w:w="1074"/>
        <w:gridCol w:w="1923"/>
      </w:tblGrid>
      <w:tr w:rsidR="006C59C7" w:rsidRPr="006033AB" w:rsidTr="000D024E">
        <w:trPr>
          <w:trHeight w:val="73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Nome:</w:t>
            </w:r>
          </w:p>
        </w:tc>
        <w:tc>
          <w:tcPr>
            <w:tcW w:w="8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6C59C7" w:rsidRPr="006033AB" w:rsidTr="000D024E">
        <w:trPr>
          <w:trHeight w:val="73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Endereço:</w:t>
            </w:r>
          </w:p>
        </w:tc>
        <w:tc>
          <w:tcPr>
            <w:tcW w:w="8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6C59C7" w:rsidRPr="006033AB" w:rsidTr="000D024E">
        <w:trPr>
          <w:trHeight w:val="73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Cidade: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Estado: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6C59C7" w:rsidRPr="006033AB" w:rsidTr="000D024E">
        <w:trPr>
          <w:trHeight w:val="73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 xml:space="preserve">Telefone residencial: 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Telefone do local de trabalho: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Telefone celular: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6C59C7" w:rsidRPr="006033AB" w:rsidTr="000D024E">
        <w:trPr>
          <w:trHeight w:val="73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lastRenderedPageBreak/>
              <w:t>RG: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CPF: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  <w:tr w:rsidR="006C59C7" w:rsidRPr="006033AB" w:rsidTr="000D024E">
        <w:trPr>
          <w:trHeight w:val="735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Órgão/Secretaria: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Local de trabalho: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color w:val="000000"/>
                <w:szCs w:val="24"/>
              </w:rPr>
            </w:pPr>
            <w:r w:rsidRPr="006033AB">
              <w:rPr>
                <w:rFonts w:cs="Arial"/>
                <w:color w:val="000000"/>
                <w:szCs w:val="24"/>
              </w:rPr>
              <w:t> </w:t>
            </w:r>
          </w:p>
        </w:tc>
      </w:tr>
    </w:tbl>
    <w:p w:rsidR="006C59C7" w:rsidRPr="006033AB" w:rsidRDefault="006C59C7" w:rsidP="006033AB">
      <w:pPr>
        <w:spacing w:line="276" w:lineRule="auto"/>
        <w:jc w:val="both"/>
        <w:rPr>
          <w:rFonts w:cs="Arial"/>
          <w:b/>
          <w:szCs w:val="24"/>
        </w:rPr>
      </w:pPr>
    </w:p>
    <w:p w:rsidR="006C59C7" w:rsidRPr="006033AB" w:rsidRDefault="006C59C7" w:rsidP="006033AB">
      <w:pPr>
        <w:spacing w:line="276" w:lineRule="auto"/>
        <w:jc w:val="both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 xml:space="preserve">Eu, ____________________________________________________________________, </w:t>
      </w:r>
    </w:p>
    <w:p w:rsidR="006C59C7" w:rsidRPr="006033AB" w:rsidRDefault="006C59C7" w:rsidP="006033AB">
      <w:pPr>
        <w:spacing w:line="276" w:lineRule="auto"/>
        <w:jc w:val="both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 xml:space="preserve">tenho pleno conhecimento do regulamento das eleições e solicito minha inscrição como candidato a conselheiro fiscal do IPMI. </w:t>
      </w:r>
    </w:p>
    <w:p w:rsidR="006C59C7" w:rsidRPr="006033AB" w:rsidRDefault="006C59C7" w:rsidP="006033AB">
      <w:pPr>
        <w:spacing w:line="276" w:lineRule="auto"/>
        <w:jc w:val="both"/>
        <w:rPr>
          <w:rFonts w:cs="Arial"/>
          <w:b/>
          <w:szCs w:val="24"/>
        </w:rPr>
      </w:pPr>
    </w:p>
    <w:p w:rsidR="006C59C7" w:rsidRPr="006033AB" w:rsidRDefault="006C59C7" w:rsidP="006033AB">
      <w:pPr>
        <w:spacing w:line="276" w:lineRule="auto"/>
        <w:jc w:val="right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 xml:space="preserve">Itapeva, _______ de ______________________________ </w:t>
      </w:r>
      <w:proofErr w:type="spellStart"/>
      <w:r w:rsidRPr="006033AB">
        <w:rPr>
          <w:rFonts w:cs="Arial"/>
          <w:b/>
          <w:szCs w:val="24"/>
        </w:rPr>
        <w:t>de</w:t>
      </w:r>
      <w:proofErr w:type="spellEnd"/>
      <w:r w:rsidRPr="006033AB">
        <w:rPr>
          <w:rFonts w:cs="Arial"/>
          <w:b/>
          <w:szCs w:val="24"/>
        </w:rPr>
        <w:t xml:space="preserve"> ________________.</w:t>
      </w:r>
    </w:p>
    <w:p w:rsidR="006C59C7" w:rsidRPr="006033AB" w:rsidRDefault="006C59C7" w:rsidP="006033AB">
      <w:pPr>
        <w:spacing w:line="276" w:lineRule="auto"/>
        <w:rPr>
          <w:rFonts w:cs="Arial"/>
          <w:b/>
          <w:szCs w:val="24"/>
        </w:rPr>
      </w:pPr>
    </w:p>
    <w:p w:rsidR="006C59C7" w:rsidRPr="006033AB" w:rsidRDefault="006C59C7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____________________________________________________</w:t>
      </w:r>
    </w:p>
    <w:p w:rsidR="006C59C7" w:rsidRPr="006033AB" w:rsidRDefault="006C59C7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Assinatura</w:t>
      </w:r>
    </w:p>
    <w:p w:rsidR="00C35993" w:rsidRPr="006033AB" w:rsidRDefault="00C35993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C35993" w:rsidRPr="006033AB" w:rsidRDefault="00C35993" w:rsidP="006033AB">
      <w:pPr>
        <w:widowControl w:val="0"/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ANEXO I</w:t>
      </w:r>
      <w:r w:rsidR="00D858E1" w:rsidRPr="006033AB">
        <w:rPr>
          <w:rFonts w:cs="Arial"/>
          <w:b/>
          <w:szCs w:val="24"/>
        </w:rPr>
        <w:t>V</w:t>
      </w:r>
    </w:p>
    <w:p w:rsidR="006C59C7" w:rsidRPr="006033AB" w:rsidRDefault="006C59C7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Comprovante de Inscrição</w:t>
      </w:r>
    </w:p>
    <w:p w:rsidR="006C59C7" w:rsidRPr="006033AB" w:rsidRDefault="006C59C7" w:rsidP="006033AB">
      <w:pPr>
        <w:spacing w:line="276" w:lineRule="auto"/>
        <w:jc w:val="both"/>
        <w:rPr>
          <w:rFonts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6C59C7" w:rsidRPr="006033AB" w:rsidTr="00C3599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 xml:space="preserve">Representante do Poder Executivo – Prefeitura </w:t>
            </w:r>
          </w:p>
        </w:tc>
      </w:tr>
      <w:tr w:rsidR="006C59C7" w:rsidRPr="006033AB" w:rsidTr="00C3599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Representante do Poder Legislativo – Câmara</w:t>
            </w:r>
          </w:p>
        </w:tc>
      </w:tr>
      <w:tr w:rsidR="006C59C7" w:rsidRPr="006033AB" w:rsidTr="00C3599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6C59C7" w:rsidRPr="006033AB" w:rsidRDefault="006C59C7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Representante dos Inativos – aposentados ou pensionistas</w:t>
            </w:r>
          </w:p>
        </w:tc>
      </w:tr>
      <w:tr w:rsidR="00C35993" w:rsidRPr="006033AB" w:rsidTr="00C3599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35993" w:rsidRPr="006033AB" w:rsidRDefault="00C35993" w:rsidP="006033AB">
            <w:pPr>
              <w:spacing w:line="276" w:lineRule="auto"/>
              <w:jc w:val="center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>□</w:t>
            </w:r>
          </w:p>
        </w:tc>
        <w:tc>
          <w:tcPr>
            <w:tcW w:w="8395" w:type="dxa"/>
            <w:shd w:val="clear" w:color="auto" w:fill="auto"/>
            <w:vAlign w:val="center"/>
          </w:tcPr>
          <w:p w:rsidR="00C35993" w:rsidRPr="006033AB" w:rsidRDefault="00C35993" w:rsidP="006033AB">
            <w:pPr>
              <w:spacing w:line="276" w:lineRule="auto"/>
              <w:rPr>
                <w:rFonts w:cs="Arial"/>
                <w:b/>
                <w:szCs w:val="24"/>
              </w:rPr>
            </w:pPr>
            <w:r w:rsidRPr="006033AB">
              <w:rPr>
                <w:rFonts w:cs="Arial"/>
                <w:b/>
                <w:szCs w:val="24"/>
              </w:rPr>
              <w:t xml:space="preserve">Representante do Instituto de Previdência Municipal de Itapeva – IPMI </w:t>
            </w:r>
          </w:p>
        </w:tc>
      </w:tr>
    </w:tbl>
    <w:p w:rsidR="006C59C7" w:rsidRPr="006033AB" w:rsidRDefault="006C59C7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6C59C7" w:rsidRPr="006033AB" w:rsidRDefault="006C59C7" w:rsidP="006033AB">
      <w:pPr>
        <w:spacing w:line="276" w:lineRule="auto"/>
        <w:jc w:val="both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Número da inscrição: _____________</w:t>
      </w:r>
    </w:p>
    <w:p w:rsidR="006C59C7" w:rsidRPr="006033AB" w:rsidRDefault="006C59C7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6C59C7" w:rsidRPr="006033AB" w:rsidRDefault="006C59C7" w:rsidP="006033AB">
      <w:pPr>
        <w:spacing w:line="276" w:lineRule="auto"/>
        <w:jc w:val="both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Nome: __________________________________________________________________</w:t>
      </w:r>
    </w:p>
    <w:p w:rsidR="006C59C7" w:rsidRPr="006033AB" w:rsidRDefault="006C59C7" w:rsidP="006033AB">
      <w:pPr>
        <w:spacing w:line="276" w:lineRule="auto"/>
        <w:jc w:val="center"/>
        <w:rPr>
          <w:rFonts w:cs="Arial"/>
          <w:szCs w:val="24"/>
        </w:rPr>
      </w:pPr>
    </w:p>
    <w:p w:rsidR="006C59C7" w:rsidRPr="006033AB" w:rsidRDefault="006C59C7" w:rsidP="006033AB">
      <w:pPr>
        <w:spacing w:line="276" w:lineRule="auto"/>
        <w:jc w:val="center"/>
        <w:rPr>
          <w:rFonts w:cs="Arial"/>
          <w:szCs w:val="24"/>
        </w:rPr>
      </w:pPr>
    </w:p>
    <w:p w:rsidR="006C59C7" w:rsidRPr="006033AB" w:rsidRDefault="006C59C7" w:rsidP="006033AB">
      <w:pPr>
        <w:spacing w:line="276" w:lineRule="auto"/>
        <w:jc w:val="center"/>
        <w:rPr>
          <w:rFonts w:cs="Arial"/>
          <w:szCs w:val="24"/>
        </w:rPr>
      </w:pPr>
      <w:r w:rsidRPr="006033AB">
        <w:rPr>
          <w:rFonts w:cs="Arial"/>
          <w:szCs w:val="24"/>
        </w:rPr>
        <w:t>Data: _____ /_____ /_____</w:t>
      </w:r>
    </w:p>
    <w:p w:rsidR="006C59C7" w:rsidRPr="006033AB" w:rsidRDefault="006C59C7" w:rsidP="006033AB">
      <w:pPr>
        <w:spacing w:line="276" w:lineRule="auto"/>
        <w:jc w:val="center"/>
        <w:rPr>
          <w:rFonts w:cs="Arial"/>
          <w:szCs w:val="24"/>
        </w:rPr>
      </w:pPr>
    </w:p>
    <w:p w:rsidR="006C59C7" w:rsidRPr="006033AB" w:rsidRDefault="006C59C7" w:rsidP="006033AB">
      <w:pPr>
        <w:spacing w:line="276" w:lineRule="auto"/>
        <w:rPr>
          <w:rFonts w:cs="Arial"/>
          <w:szCs w:val="24"/>
        </w:rPr>
      </w:pPr>
    </w:p>
    <w:p w:rsidR="00C35993" w:rsidRPr="006033AB" w:rsidRDefault="00C35993" w:rsidP="006033AB">
      <w:pPr>
        <w:spacing w:line="276" w:lineRule="auto"/>
        <w:jc w:val="center"/>
        <w:rPr>
          <w:rFonts w:cs="Arial"/>
          <w:szCs w:val="24"/>
        </w:rPr>
      </w:pPr>
      <w:r w:rsidRPr="006033AB">
        <w:rPr>
          <w:rFonts w:cs="Arial"/>
          <w:szCs w:val="24"/>
        </w:rPr>
        <w:t>___________________________</w:t>
      </w:r>
    </w:p>
    <w:p w:rsidR="00C35993" w:rsidRPr="006033AB" w:rsidRDefault="00C35993" w:rsidP="006033AB">
      <w:pPr>
        <w:spacing w:line="276" w:lineRule="auto"/>
        <w:jc w:val="center"/>
        <w:rPr>
          <w:rFonts w:cs="Arial"/>
          <w:szCs w:val="24"/>
        </w:rPr>
      </w:pPr>
    </w:p>
    <w:p w:rsidR="006C59C7" w:rsidRPr="006033AB" w:rsidRDefault="00C35993" w:rsidP="006033AB">
      <w:pPr>
        <w:spacing w:line="276" w:lineRule="auto"/>
        <w:jc w:val="center"/>
        <w:rPr>
          <w:rFonts w:cs="Arial"/>
          <w:szCs w:val="24"/>
        </w:rPr>
      </w:pPr>
      <w:r w:rsidRPr="006033AB">
        <w:rPr>
          <w:rFonts w:cs="Arial"/>
          <w:szCs w:val="24"/>
        </w:rPr>
        <w:t>Assinatura – IPMI</w:t>
      </w:r>
    </w:p>
    <w:p w:rsidR="00C35993" w:rsidRPr="006033AB" w:rsidRDefault="00C35993" w:rsidP="006033AB">
      <w:pPr>
        <w:spacing w:line="276" w:lineRule="auto"/>
        <w:jc w:val="center"/>
        <w:rPr>
          <w:rFonts w:cs="Arial"/>
          <w:szCs w:val="24"/>
        </w:rPr>
      </w:pPr>
    </w:p>
    <w:p w:rsidR="006C59C7" w:rsidRPr="006033AB" w:rsidRDefault="006C59C7" w:rsidP="006033AB">
      <w:pPr>
        <w:spacing w:line="276" w:lineRule="auto"/>
        <w:jc w:val="both"/>
        <w:rPr>
          <w:rFonts w:cs="Arial"/>
          <w:szCs w:val="24"/>
        </w:rPr>
      </w:pPr>
      <w:r w:rsidRPr="006033AB">
        <w:rPr>
          <w:rFonts w:cs="Arial"/>
          <w:b/>
          <w:szCs w:val="24"/>
        </w:rPr>
        <w:t>Prezado candidato</w:t>
      </w:r>
      <w:r w:rsidRPr="006033AB">
        <w:rPr>
          <w:rFonts w:cs="Arial"/>
          <w:szCs w:val="24"/>
        </w:rPr>
        <w:t>: sua inscrição será analisada pela Comissão Eleitoral a quem competirá homologá-la. Acompanhe o calendário eleitoral e fique atento aos prazos:</w:t>
      </w:r>
    </w:p>
    <w:p w:rsidR="006C59C7" w:rsidRPr="006033AB" w:rsidRDefault="006C59C7" w:rsidP="006033AB">
      <w:pPr>
        <w:spacing w:line="276" w:lineRule="auto"/>
        <w:jc w:val="both"/>
        <w:rPr>
          <w:rFonts w:cs="Arial"/>
          <w:szCs w:val="24"/>
        </w:rPr>
      </w:pPr>
    </w:p>
    <w:p w:rsidR="00D7137C" w:rsidRPr="006E7562" w:rsidRDefault="00E76EBF" w:rsidP="006033AB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4</w:t>
      </w:r>
      <w:r w:rsidR="00D86C2E" w:rsidRPr="006E7562">
        <w:rPr>
          <w:rFonts w:ascii="Arial" w:hAnsi="Arial" w:cs="Arial"/>
          <w:color w:val="auto"/>
        </w:rPr>
        <w:t xml:space="preserve"> e </w:t>
      </w:r>
      <w:r w:rsidRPr="006E7562">
        <w:rPr>
          <w:rFonts w:ascii="Arial" w:hAnsi="Arial" w:cs="Arial"/>
          <w:color w:val="auto"/>
        </w:rPr>
        <w:t>5</w:t>
      </w:r>
      <w:r w:rsidR="00D86C2E" w:rsidRPr="006E7562">
        <w:rPr>
          <w:rFonts w:ascii="Arial" w:hAnsi="Arial" w:cs="Arial"/>
          <w:color w:val="auto"/>
        </w:rPr>
        <w:t xml:space="preserve"> de </w:t>
      </w:r>
      <w:r w:rsidR="00E51C84" w:rsidRPr="006E7562">
        <w:rPr>
          <w:rFonts w:ascii="Arial" w:hAnsi="Arial" w:cs="Arial"/>
          <w:color w:val="auto"/>
        </w:rPr>
        <w:t>janeiro</w:t>
      </w:r>
      <w:r w:rsidR="006C59C7" w:rsidRPr="006E7562">
        <w:rPr>
          <w:rFonts w:ascii="Arial" w:hAnsi="Arial" w:cs="Arial"/>
          <w:color w:val="auto"/>
        </w:rPr>
        <w:t>: período de inscrição dos candidatos;</w:t>
      </w:r>
    </w:p>
    <w:p w:rsidR="00D7137C" w:rsidRPr="006E7562" w:rsidRDefault="00E76EBF" w:rsidP="006033AB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8</w:t>
      </w:r>
      <w:r w:rsidR="00D86C2E" w:rsidRPr="006E7562">
        <w:rPr>
          <w:rFonts w:ascii="Arial" w:hAnsi="Arial" w:cs="Arial"/>
          <w:color w:val="auto"/>
        </w:rPr>
        <w:t xml:space="preserve"> de </w:t>
      </w:r>
      <w:r w:rsidR="00E51C84" w:rsidRPr="006E7562">
        <w:rPr>
          <w:rFonts w:ascii="Arial" w:hAnsi="Arial" w:cs="Arial"/>
          <w:color w:val="auto"/>
        </w:rPr>
        <w:t>janeiro</w:t>
      </w:r>
      <w:r w:rsidR="006C59C7" w:rsidRPr="006E7562">
        <w:rPr>
          <w:rFonts w:ascii="Arial" w:hAnsi="Arial" w:cs="Arial"/>
          <w:color w:val="auto"/>
        </w:rPr>
        <w:t>: publicação dos candidatos inscritos;</w:t>
      </w:r>
    </w:p>
    <w:p w:rsidR="00D7137C" w:rsidRPr="006E7562" w:rsidRDefault="00E76EBF" w:rsidP="006033AB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9</w:t>
      </w:r>
      <w:r w:rsidR="00E51C84" w:rsidRPr="006E7562">
        <w:rPr>
          <w:rFonts w:ascii="Arial" w:hAnsi="Arial" w:cs="Arial"/>
          <w:color w:val="auto"/>
        </w:rPr>
        <w:t xml:space="preserve"> </w:t>
      </w:r>
      <w:r w:rsidR="00D86C2E" w:rsidRPr="006E7562">
        <w:rPr>
          <w:rFonts w:ascii="Arial" w:hAnsi="Arial" w:cs="Arial"/>
          <w:color w:val="auto"/>
        </w:rPr>
        <w:t>de janeiro</w:t>
      </w:r>
      <w:r w:rsidR="006C59C7" w:rsidRPr="006E7562">
        <w:rPr>
          <w:rFonts w:ascii="Arial" w:hAnsi="Arial" w:cs="Arial"/>
          <w:color w:val="auto"/>
        </w:rPr>
        <w:t>: recurso de candidato que teve sua inscrição não aceita pela Comissão Eleitoral;</w:t>
      </w:r>
    </w:p>
    <w:p w:rsidR="00D7137C" w:rsidRPr="006E7562" w:rsidRDefault="00E76EBF" w:rsidP="006033AB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10</w:t>
      </w:r>
      <w:r w:rsidR="00D86C2E" w:rsidRPr="006E7562">
        <w:rPr>
          <w:rFonts w:ascii="Arial" w:hAnsi="Arial" w:cs="Arial"/>
          <w:color w:val="auto"/>
        </w:rPr>
        <w:t xml:space="preserve"> de janeiro</w:t>
      </w:r>
      <w:r w:rsidR="006C59C7" w:rsidRPr="006E7562">
        <w:rPr>
          <w:rFonts w:ascii="Arial" w:hAnsi="Arial" w:cs="Arial"/>
          <w:color w:val="auto"/>
        </w:rPr>
        <w:t>: análise pela Comissão Eleitoral dos recursos interpostos pelos candidatos e divulgação das inscrições revistas</w:t>
      </w:r>
      <w:r w:rsidR="00D7137C" w:rsidRPr="006E7562">
        <w:rPr>
          <w:rFonts w:ascii="Arial" w:hAnsi="Arial" w:cs="Arial"/>
          <w:color w:val="auto"/>
        </w:rPr>
        <w:t>;</w:t>
      </w:r>
    </w:p>
    <w:p w:rsidR="00D7137C" w:rsidRPr="006E7562" w:rsidRDefault="00E76EBF" w:rsidP="006033AB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11 e</w:t>
      </w:r>
      <w:r w:rsidR="00E51C84" w:rsidRPr="006E7562">
        <w:rPr>
          <w:rFonts w:ascii="Arial" w:hAnsi="Arial" w:cs="Arial"/>
          <w:color w:val="auto"/>
        </w:rPr>
        <w:t xml:space="preserve"> </w:t>
      </w:r>
      <w:r w:rsidR="00D86C2E" w:rsidRPr="006E7562">
        <w:rPr>
          <w:rFonts w:ascii="Arial" w:hAnsi="Arial" w:cs="Arial"/>
          <w:color w:val="auto"/>
        </w:rPr>
        <w:t>1</w:t>
      </w:r>
      <w:r w:rsidRPr="006E7562">
        <w:rPr>
          <w:rFonts w:ascii="Arial" w:hAnsi="Arial" w:cs="Arial"/>
          <w:color w:val="auto"/>
        </w:rPr>
        <w:t>2</w:t>
      </w:r>
      <w:r w:rsidR="006C59C7" w:rsidRPr="006E7562">
        <w:rPr>
          <w:rFonts w:ascii="Arial" w:hAnsi="Arial" w:cs="Arial"/>
          <w:color w:val="auto"/>
        </w:rPr>
        <w:t xml:space="preserve"> de </w:t>
      </w:r>
      <w:r w:rsidR="00D86C2E" w:rsidRPr="006E7562">
        <w:rPr>
          <w:rFonts w:ascii="Arial" w:hAnsi="Arial" w:cs="Arial"/>
          <w:color w:val="auto"/>
        </w:rPr>
        <w:t>janeiro</w:t>
      </w:r>
      <w:r w:rsidR="006C59C7" w:rsidRPr="006E7562">
        <w:rPr>
          <w:rFonts w:ascii="Arial" w:hAnsi="Arial" w:cs="Arial"/>
          <w:color w:val="auto"/>
        </w:rPr>
        <w:t>: período de impugnação de candidaturas</w:t>
      </w:r>
      <w:r w:rsidR="00D7137C" w:rsidRPr="006E7562">
        <w:rPr>
          <w:rFonts w:ascii="Arial" w:hAnsi="Arial" w:cs="Arial"/>
          <w:color w:val="auto"/>
        </w:rPr>
        <w:t>;</w:t>
      </w:r>
    </w:p>
    <w:p w:rsidR="00D7137C" w:rsidRPr="006E7562" w:rsidRDefault="00E76EBF" w:rsidP="006033AB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lastRenderedPageBreak/>
        <w:t xml:space="preserve">15 </w:t>
      </w:r>
      <w:r w:rsidR="006C59C7" w:rsidRPr="006E7562">
        <w:rPr>
          <w:rFonts w:ascii="Arial" w:hAnsi="Arial" w:cs="Arial"/>
          <w:color w:val="auto"/>
        </w:rPr>
        <w:t xml:space="preserve">de </w:t>
      </w:r>
      <w:r w:rsidR="00D86C2E" w:rsidRPr="006E7562">
        <w:rPr>
          <w:rFonts w:ascii="Arial" w:hAnsi="Arial" w:cs="Arial"/>
          <w:color w:val="auto"/>
        </w:rPr>
        <w:t>janeiro</w:t>
      </w:r>
      <w:r w:rsidR="006C59C7" w:rsidRPr="006E7562">
        <w:rPr>
          <w:rFonts w:ascii="Arial" w:hAnsi="Arial" w:cs="Arial"/>
          <w:color w:val="auto"/>
        </w:rPr>
        <w:t>: julgamento das impugnações e homologação das candidaturas deferidas;</w:t>
      </w:r>
    </w:p>
    <w:p w:rsidR="00D7137C" w:rsidRPr="006E7562" w:rsidRDefault="00E76EBF" w:rsidP="006033AB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30</w:t>
      </w:r>
      <w:r w:rsidR="00D86C2E" w:rsidRPr="006E7562">
        <w:rPr>
          <w:rFonts w:ascii="Arial" w:hAnsi="Arial" w:cs="Arial"/>
          <w:color w:val="auto"/>
        </w:rPr>
        <w:t xml:space="preserve"> de </w:t>
      </w:r>
      <w:r w:rsidRPr="006E7562">
        <w:rPr>
          <w:rFonts w:ascii="Arial" w:hAnsi="Arial" w:cs="Arial"/>
          <w:color w:val="auto"/>
        </w:rPr>
        <w:t>janeiro</w:t>
      </w:r>
      <w:r w:rsidR="006C59C7" w:rsidRPr="006E7562">
        <w:rPr>
          <w:rFonts w:ascii="Arial" w:hAnsi="Arial" w:cs="Arial"/>
          <w:color w:val="auto"/>
        </w:rPr>
        <w:t>, das 9h às 16h: eleição;</w:t>
      </w:r>
    </w:p>
    <w:p w:rsidR="00D7137C" w:rsidRPr="006E7562" w:rsidRDefault="00E76EBF" w:rsidP="006033AB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30 de janeiro</w:t>
      </w:r>
      <w:r w:rsidR="006C59C7" w:rsidRPr="006E7562">
        <w:rPr>
          <w:rFonts w:ascii="Arial" w:hAnsi="Arial" w:cs="Arial"/>
          <w:color w:val="auto"/>
        </w:rPr>
        <w:t>, após a eleição; apuração e divulgação do resultado final da eleição;</w:t>
      </w:r>
    </w:p>
    <w:p w:rsidR="006C59C7" w:rsidRPr="006E7562" w:rsidRDefault="00E76EBF" w:rsidP="006033AB">
      <w:pPr>
        <w:pStyle w:val="Default"/>
        <w:numPr>
          <w:ilvl w:val="0"/>
          <w:numId w:val="23"/>
        </w:numPr>
        <w:spacing w:line="276" w:lineRule="auto"/>
        <w:ind w:left="0" w:firstLine="0"/>
        <w:jc w:val="both"/>
        <w:rPr>
          <w:rFonts w:ascii="Arial" w:hAnsi="Arial" w:cs="Arial"/>
          <w:color w:val="auto"/>
        </w:rPr>
      </w:pPr>
      <w:r w:rsidRPr="006E7562">
        <w:rPr>
          <w:rFonts w:ascii="Arial" w:hAnsi="Arial" w:cs="Arial"/>
          <w:color w:val="auto"/>
        </w:rPr>
        <w:t>31 de janeiro</w:t>
      </w:r>
      <w:r w:rsidR="006C59C7" w:rsidRPr="006E7562">
        <w:rPr>
          <w:rFonts w:ascii="Arial" w:hAnsi="Arial" w:cs="Arial"/>
          <w:color w:val="auto"/>
        </w:rPr>
        <w:t>: publicação do resultado final das eleições e respectiva homologação.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BE04DB" w:rsidRPr="006033AB" w:rsidRDefault="00BE04DB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ANEXO V</w:t>
      </w:r>
    </w:p>
    <w:p w:rsidR="00C35993" w:rsidRPr="006033AB" w:rsidRDefault="00C35993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 xml:space="preserve">Eleição de Conselheiro </w:t>
      </w:r>
      <w:r w:rsidR="00C35993" w:rsidRPr="006033AB">
        <w:rPr>
          <w:rFonts w:cs="Arial"/>
          <w:b/>
          <w:szCs w:val="24"/>
        </w:rPr>
        <w:t>Administrativo</w:t>
      </w:r>
      <w:r w:rsidRPr="006033AB">
        <w:rPr>
          <w:rFonts w:cs="Arial"/>
          <w:b/>
          <w:szCs w:val="24"/>
        </w:rPr>
        <w:t xml:space="preserve"> do IPMI – gestão 2018 a 2019 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Controle de inscrições de candidatos – Conselho Administrativo</w:t>
      </w:r>
    </w:p>
    <w:p w:rsidR="003E6FF5" w:rsidRPr="006033AB" w:rsidRDefault="003E6FF5" w:rsidP="006033AB">
      <w:pPr>
        <w:spacing w:line="276" w:lineRule="auto"/>
        <w:jc w:val="center"/>
        <w:rPr>
          <w:rFonts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08"/>
        <w:gridCol w:w="3402"/>
        <w:gridCol w:w="2874"/>
      </w:tblGrid>
      <w:tr w:rsidR="003E6FF5" w:rsidRPr="006033AB" w:rsidTr="00C35993">
        <w:trPr>
          <w:jc w:val="center"/>
        </w:trPr>
        <w:tc>
          <w:tcPr>
            <w:tcW w:w="110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Sequência</w:t>
            </w:r>
          </w:p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Data</w:t>
            </w: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Nome do candidato</w:t>
            </w: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Assinatura do candidato</w:t>
            </w: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12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13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14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15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16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17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18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19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20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3E6FF5" w:rsidRPr="006033AB" w:rsidTr="00D7137C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21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:rsidR="003E6FF5" w:rsidRPr="006033AB" w:rsidRDefault="003E6FF5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2A1FE6" w:rsidRPr="006033AB" w:rsidRDefault="002A1FE6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C35993" w:rsidRPr="006033AB" w:rsidRDefault="00C35993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ANEXO VI</w:t>
      </w:r>
    </w:p>
    <w:p w:rsidR="00C35993" w:rsidRPr="006033AB" w:rsidRDefault="00C35993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C35993" w:rsidRPr="006033AB" w:rsidRDefault="00C35993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 xml:space="preserve">Eleição de Conselheiro Fiscal do IPMI – gestão 2018 a 2020 </w:t>
      </w:r>
    </w:p>
    <w:p w:rsidR="00C35993" w:rsidRPr="006033AB" w:rsidRDefault="00C35993" w:rsidP="006033AB">
      <w:pPr>
        <w:spacing w:line="276" w:lineRule="auto"/>
        <w:jc w:val="center"/>
        <w:rPr>
          <w:rFonts w:cs="Arial"/>
          <w:b/>
          <w:szCs w:val="24"/>
        </w:rPr>
      </w:pPr>
    </w:p>
    <w:p w:rsidR="00C35993" w:rsidRPr="006033AB" w:rsidRDefault="00C35993" w:rsidP="006033AB">
      <w:pPr>
        <w:spacing w:line="276" w:lineRule="auto"/>
        <w:jc w:val="center"/>
        <w:rPr>
          <w:rFonts w:cs="Arial"/>
          <w:b/>
          <w:szCs w:val="24"/>
        </w:rPr>
      </w:pPr>
      <w:r w:rsidRPr="006033AB">
        <w:rPr>
          <w:rFonts w:cs="Arial"/>
          <w:b/>
          <w:szCs w:val="24"/>
        </w:rPr>
        <w:t>Controle de inscrições de candidatos – Conselho Fiscal</w:t>
      </w:r>
    </w:p>
    <w:p w:rsidR="00C35993" w:rsidRPr="006033AB" w:rsidRDefault="00C35993" w:rsidP="006033AB">
      <w:pPr>
        <w:spacing w:line="276" w:lineRule="auto"/>
        <w:jc w:val="center"/>
        <w:rPr>
          <w:rFonts w:cs="Arial"/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51"/>
        <w:gridCol w:w="3402"/>
        <w:gridCol w:w="2874"/>
      </w:tblGrid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Sequência</w:t>
            </w:r>
          </w:p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Data</w:t>
            </w: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Nome do candidato</w:t>
            </w: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</w:p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Assinatura do candidato</w:t>
            </w: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  <w:tr w:rsidR="00C35993" w:rsidRPr="006033AB" w:rsidTr="000D024E">
        <w:trPr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C35993" w:rsidRPr="006033AB" w:rsidRDefault="00C35993" w:rsidP="006033AB">
            <w:pPr>
              <w:widowControl w:val="0"/>
              <w:spacing w:line="276" w:lineRule="auto"/>
              <w:jc w:val="center"/>
              <w:rPr>
                <w:rFonts w:cs="Arial"/>
                <w:szCs w:val="24"/>
              </w:rPr>
            </w:pPr>
            <w:r w:rsidRPr="006033AB">
              <w:rPr>
                <w:rFonts w:cs="Arial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2874" w:type="dxa"/>
            <w:shd w:val="clear" w:color="auto" w:fill="auto"/>
          </w:tcPr>
          <w:p w:rsidR="00C35993" w:rsidRPr="006033AB" w:rsidRDefault="00C35993" w:rsidP="006033AB">
            <w:pPr>
              <w:widowControl w:val="0"/>
              <w:spacing w:line="276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C35993" w:rsidRPr="006033AB" w:rsidRDefault="00C35993" w:rsidP="006033AB">
      <w:pPr>
        <w:spacing w:line="276" w:lineRule="auto"/>
        <w:jc w:val="center"/>
        <w:rPr>
          <w:rFonts w:cs="Arial"/>
          <w:b/>
          <w:szCs w:val="24"/>
        </w:rPr>
      </w:pPr>
    </w:p>
    <w:sectPr w:rsidR="00C35993" w:rsidRPr="006033AB" w:rsidSect="000E728D">
      <w:headerReference w:type="even" r:id="rId7"/>
      <w:headerReference w:type="default" r:id="rId8"/>
      <w:pgSz w:w="11907" w:h="16840" w:code="9"/>
      <w:pgMar w:top="1134" w:right="1134" w:bottom="1134" w:left="1134" w:header="851" w:footer="851" w:gutter="0"/>
      <w:pgNumType w:start="1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15A" w:rsidRDefault="00FA215A">
      <w:r>
        <w:separator/>
      </w:r>
    </w:p>
  </w:endnote>
  <w:endnote w:type="continuationSeparator" w:id="0">
    <w:p w:rsidR="00FA215A" w:rsidRDefault="00FA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15A" w:rsidRDefault="00FA215A">
      <w:r>
        <w:separator/>
      </w:r>
    </w:p>
  </w:footnote>
  <w:footnote w:type="continuationSeparator" w:id="0">
    <w:p w:rsidR="00FA215A" w:rsidRDefault="00FA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5A" w:rsidRDefault="00FA215A" w:rsidP="00C504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99</w:t>
    </w:r>
    <w:r>
      <w:rPr>
        <w:rStyle w:val="Nmerodepgina"/>
      </w:rPr>
      <w:fldChar w:fldCharType="end"/>
    </w:r>
  </w:p>
  <w:p w:rsidR="00FA215A" w:rsidRDefault="00FA215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15A" w:rsidRPr="002605DB" w:rsidRDefault="00FA215A" w:rsidP="002605DB">
    <w:pPr>
      <w:pStyle w:val="Cabealho"/>
      <w:widowControl w:val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572494"/>
    <w:multiLevelType w:val="hybridMultilevel"/>
    <w:tmpl w:val="12D24D7C"/>
    <w:lvl w:ilvl="0" w:tplc="B210B92A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>
      <w:start w:val="1"/>
      <w:numFmt w:val="lowerRoman"/>
      <w:lvlText w:val="%3."/>
      <w:lvlJc w:val="right"/>
      <w:pPr>
        <w:ind w:left="3210" w:hanging="180"/>
      </w:pPr>
    </w:lvl>
    <w:lvl w:ilvl="3" w:tplc="0416000F">
      <w:start w:val="1"/>
      <w:numFmt w:val="decimal"/>
      <w:lvlText w:val="%4."/>
      <w:lvlJc w:val="left"/>
      <w:pPr>
        <w:ind w:left="3930" w:hanging="360"/>
      </w:pPr>
    </w:lvl>
    <w:lvl w:ilvl="4" w:tplc="04160019">
      <w:start w:val="1"/>
      <w:numFmt w:val="lowerLetter"/>
      <w:lvlText w:val="%5."/>
      <w:lvlJc w:val="left"/>
      <w:pPr>
        <w:ind w:left="4650" w:hanging="360"/>
      </w:pPr>
    </w:lvl>
    <w:lvl w:ilvl="5" w:tplc="0416001B">
      <w:start w:val="1"/>
      <w:numFmt w:val="lowerRoman"/>
      <w:lvlText w:val="%6."/>
      <w:lvlJc w:val="right"/>
      <w:pPr>
        <w:ind w:left="5370" w:hanging="180"/>
      </w:pPr>
    </w:lvl>
    <w:lvl w:ilvl="6" w:tplc="0416000F">
      <w:start w:val="1"/>
      <w:numFmt w:val="decimal"/>
      <w:lvlText w:val="%7."/>
      <w:lvlJc w:val="left"/>
      <w:pPr>
        <w:ind w:left="6090" w:hanging="360"/>
      </w:pPr>
    </w:lvl>
    <w:lvl w:ilvl="7" w:tplc="04160019">
      <w:start w:val="1"/>
      <w:numFmt w:val="lowerLetter"/>
      <w:lvlText w:val="%8."/>
      <w:lvlJc w:val="left"/>
      <w:pPr>
        <w:ind w:left="6810" w:hanging="360"/>
      </w:pPr>
    </w:lvl>
    <w:lvl w:ilvl="8" w:tplc="0416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EDD6061"/>
    <w:multiLevelType w:val="hybridMultilevel"/>
    <w:tmpl w:val="63FAFD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96D78"/>
    <w:multiLevelType w:val="hybridMultilevel"/>
    <w:tmpl w:val="B2E21970"/>
    <w:lvl w:ilvl="0" w:tplc="3446D77C">
      <w:start w:val="1"/>
      <w:numFmt w:val="upperRoman"/>
      <w:lvlText w:val="%1."/>
      <w:lvlJc w:val="left"/>
      <w:pPr>
        <w:ind w:left="214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5CC788E"/>
    <w:multiLevelType w:val="hybridMultilevel"/>
    <w:tmpl w:val="B9C2D442"/>
    <w:lvl w:ilvl="0" w:tplc="677089F8">
      <w:start w:val="1"/>
      <w:numFmt w:val="upperRoman"/>
      <w:lvlText w:val="%1."/>
      <w:lvlJc w:val="left"/>
      <w:pPr>
        <w:ind w:left="214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6CA0A0E"/>
    <w:multiLevelType w:val="hybridMultilevel"/>
    <w:tmpl w:val="2E5E2FBA"/>
    <w:lvl w:ilvl="0" w:tplc="6752329A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B4F640C"/>
    <w:multiLevelType w:val="hybridMultilevel"/>
    <w:tmpl w:val="A378BFC4"/>
    <w:lvl w:ilvl="0" w:tplc="441098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67651"/>
    <w:multiLevelType w:val="hybridMultilevel"/>
    <w:tmpl w:val="97E237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90B6E"/>
    <w:multiLevelType w:val="hybridMultilevel"/>
    <w:tmpl w:val="6694982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1DD0"/>
    <w:multiLevelType w:val="hybridMultilevel"/>
    <w:tmpl w:val="F7C038C4"/>
    <w:lvl w:ilvl="0" w:tplc="0416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E04899"/>
    <w:multiLevelType w:val="hybridMultilevel"/>
    <w:tmpl w:val="DF3448E4"/>
    <w:lvl w:ilvl="0" w:tplc="A788B55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F5008"/>
    <w:multiLevelType w:val="hybridMultilevel"/>
    <w:tmpl w:val="5ACCC5A2"/>
    <w:lvl w:ilvl="0" w:tplc="ED1E3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405"/>
    <w:multiLevelType w:val="hybridMultilevel"/>
    <w:tmpl w:val="6B4C9EAE"/>
    <w:lvl w:ilvl="0" w:tplc="DEEE09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2102"/>
    <w:multiLevelType w:val="hybridMultilevel"/>
    <w:tmpl w:val="85D0FFA6"/>
    <w:lvl w:ilvl="0" w:tplc="01C064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3375D"/>
    <w:multiLevelType w:val="hybridMultilevel"/>
    <w:tmpl w:val="6A9C7604"/>
    <w:lvl w:ilvl="0" w:tplc="F35E0C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A44CD"/>
    <w:multiLevelType w:val="hybridMultilevel"/>
    <w:tmpl w:val="C008AEAE"/>
    <w:lvl w:ilvl="0" w:tplc="E3B4F8EC">
      <w:start w:val="1"/>
      <w:numFmt w:val="upperRoman"/>
      <w:lvlText w:val="%1."/>
      <w:lvlJc w:val="left"/>
      <w:pPr>
        <w:ind w:left="214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417617C9"/>
    <w:multiLevelType w:val="hybridMultilevel"/>
    <w:tmpl w:val="642674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37D1F"/>
    <w:multiLevelType w:val="hybridMultilevel"/>
    <w:tmpl w:val="B93E308E"/>
    <w:lvl w:ilvl="0" w:tplc="F35E0C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047F7"/>
    <w:multiLevelType w:val="hybridMultilevel"/>
    <w:tmpl w:val="33244C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B2B05"/>
    <w:multiLevelType w:val="hybridMultilevel"/>
    <w:tmpl w:val="364C7746"/>
    <w:lvl w:ilvl="0" w:tplc="04160013">
      <w:start w:val="1"/>
      <w:numFmt w:val="upperRoman"/>
      <w:lvlText w:val="%1."/>
      <w:lvlJc w:val="right"/>
      <w:pPr>
        <w:ind w:left="1470" w:hanging="360"/>
      </w:pPr>
    </w:lvl>
    <w:lvl w:ilvl="1" w:tplc="04160019" w:tentative="1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 w15:restartNumberingAfterBreak="0">
    <w:nsid w:val="5C6979A6"/>
    <w:multiLevelType w:val="hybridMultilevel"/>
    <w:tmpl w:val="F2487B02"/>
    <w:lvl w:ilvl="0" w:tplc="79285A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B7EA6"/>
    <w:multiLevelType w:val="hybridMultilevel"/>
    <w:tmpl w:val="759418F8"/>
    <w:lvl w:ilvl="0" w:tplc="9D9291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744CB"/>
    <w:multiLevelType w:val="hybridMultilevel"/>
    <w:tmpl w:val="CA3CE6E8"/>
    <w:lvl w:ilvl="0" w:tplc="D96EF3A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2B87035"/>
    <w:multiLevelType w:val="hybridMultilevel"/>
    <w:tmpl w:val="EDA0A5F6"/>
    <w:lvl w:ilvl="0" w:tplc="F35E0C6E">
      <w:start w:val="1"/>
      <w:numFmt w:val="upperRoman"/>
      <w:lvlText w:val="%1."/>
      <w:lvlJc w:val="left"/>
      <w:pPr>
        <w:ind w:left="21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6AAD3974"/>
    <w:multiLevelType w:val="hybridMultilevel"/>
    <w:tmpl w:val="FDF2EC54"/>
    <w:lvl w:ilvl="0" w:tplc="070CA486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D40334"/>
    <w:multiLevelType w:val="hybridMultilevel"/>
    <w:tmpl w:val="29F4E4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25"/>
  </w:num>
  <w:num w:numId="6">
    <w:abstractNumId w:val="18"/>
  </w:num>
  <w:num w:numId="7">
    <w:abstractNumId w:val="6"/>
  </w:num>
  <w:num w:numId="8">
    <w:abstractNumId w:val="19"/>
  </w:num>
  <w:num w:numId="9">
    <w:abstractNumId w:val="16"/>
  </w:num>
  <w:num w:numId="10">
    <w:abstractNumId w:val="9"/>
  </w:num>
  <w:num w:numId="11">
    <w:abstractNumId w:val="23"/>
  </w:num>
  <w:num w:numId="12">
    <w:abstractNumId w:val="3"/>
  </w:num>
  <w:num w:numId="13">
    <w:abstractNumId w:val="4"/>
  </w:num>
  <w:num w:numId="14">
    <w:abstractNumId w:val="15"/>
  </w:num>
  <w:num w:numId="15">
    <w:abstractNumId w:val="5"/>
  </w:num>
  <w:num w:numId="16">
    <w:abstractNumId w:val="24"/>
  </w:num>
  <w:num w:numId="17">
    <w:abstractNumId w:val="17"/>
  </w:num>
  <w:num w:numId="18">
    <w:abstractNumId w:val="10"/>
  </w:num>
  <w:num w:numId="19">
    <w:abstractNumId w:val="14"/>
  </w:num>
  <w:num w:numId="20">
    <w:abstractNumId w:val="12"/>
  </w:num>
  <w:num w:numId="21">
    <w:abstractNumId w:val="11"/>
  </w:num>
  <w:num w:numId="22">
    <w:abstractNumId w:val="20"/>
  </w:num>
  <w:num w:numId="23">
    <w:abstractNumId w:val="1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6890"/>
    <w:rsid w:val="00001292"/>
    <w:rsid w:val="00014EC3"/>
    <w:rsid w:val="000242CE"/>
    <w:rsid w:val="0003217E"/>
    <w:rsid w:val="0003469E"/>
    <w:rsid w:val="00047B16"/>
    <w:rsid w:val="00093B72"/>
    <w:rsid w:val="00094EBC"/>
    <w:rsid w:val="00097636"/>
    <w:rsid w:val="000A3924"/>
    <w:rsid w:val="000B4895"/>
    <w:rsid w:val="000C5CDB"/>
    <w:rsid w:val="000D024E"/>
    <w:rsid w:val="000D4511"/>
    <w:rsid w:val="000E0CAB"/>
    <w:rsid w:val="000E0EDF"/>
    <w:rsid w:val="000E2548"/>
    <w:rsid w:val="000E728D"/>
    <w:rsid w:val="000F4E98"/>
    <w:rsid w:val="000F64AE"/>
    <w:rsid w:val="00113C31"/>
    <w:rsid w:val="00132BF5"/>
    <w:rsid w:val="00134FC7"/>
    <w:rsid w:val="00147128"/>
    <w:rsid w:val="001762BD"/>
    <w:rsid w:val="00196436"/>
    <w:rsid w:val="001B1D33"/>
    <w:rsid w:val="001B20D2"/>
    <w:rsid w:val="001B43FE"/>
    <w:rsid w:val="001C045E"/>
    <w:rsid w:val="001C29B5"/>
    <w:rsid w:val="001C5010"/>
    <w:rsid w:val="001C65A2"/>
    <w:rsid w:val="001C6D5C"/>
    <w:rsid w:val="001F15BB"/>
    <w:rsid w:val="001F30C5"/>
    <w:rsid w:val="0020009A"/>
    <w:rsid w:val="00200297"/>
    <w:rsid w:val="00203159"/>
    <w:rsid w:val="002050BD"/>
    <w:rsid w:val="00220AE7"/>
    <w:rsid w:val="00224F92"/>
    <w:rsid w:val="00225556"/>
    <w:rsid w:val="00242542"/>
    <w:rsid w:val="0024579C"/>
    <w:rsid w:val="0025486C"/>
    <w:rsid w:val="002605DB"/>
    <w:rsid w:val="0026638B"/>
    <w:rsid w:val="00266FAD"/>
    <w:rsid w:val="00273EB5"/>
    <w:rsid w:val="00281B5C"/>
    <w:rsid w:val="00284175"/>
    <w:rsid w:val="002A1FE6"/>
    <w:rsid w:val="002A707F"/>
    <w:rsid w:val="002D4B6D"/>
    <w:rsid w:val="002D67B7"/>
    <w:rsid w:val="002E2CF9"/>
    <w:rsid w:val="002E2ED3"/>
    <w:rsid w:val="002E331C"/>
    <w:rsid w:val="002E6C02"/>
    <w:rsid w:val="002F7665"/>
    <w:rsid w:val="0030019C"/>
    <w:rsid w:val="00304A4F"/>
    <w:rsid w:val="00307AD2"/>
    <w:rsid w:val="00314DC6"/>
    <w:rsid w:val="00324A5A"/>
    <w:rsid w:val="00327A38"/>
    <w:rsid w:val="00333DA6"/>
    <w:rsid w:val="00347263"/>
    <w:rsid w:val="00350C2C"/>
    <w:rsid w:val="00355E3F"/>
    <w:rsid w:val="00360513"/>
    <w:rsid w:val="00364EEF"/>
    <w:rsid w:val="00371894"/>
    <w:rsid w:val="00381EAC"/>
    <w:rsid w:val="00387C3B"/>
    <w:rsid w:val="00396E21"/>
    <w:rsid w:val="003A59E3"/>
    <w:rsid w:val="003A7C3D"/>
    <w:rsid w:val="003B7E9C"/>
    <w:rsid w:val="003C35B9"/>
    <w:rsid w:val="003C7ADF"/>
    <w:rsid w:val="003C7C8D"/>
    <w:rsid w:val="003D6EF7"/>
    <w:rsid w:val="003E5148"/>
    <w:rsid w:val="003E6FF5"/>
    <w:rsid w:val="003F5D3D"/>
    <w:rsid w:val="003F7F9A"/>
    <w:rsid w:val="004018FD"/>
    <w:rsid w:val="00407969"/>
    <w:rsid w:val="00407B55"/>
    <w:rsid w:val="00410DA7"/>
    <w:rsid w:val="004152FE"/>
    <w:rsid w:val="00424876"/>
    <w:rsid w:val="00426D9A"/>
    <w:rsid w:val="0043502A"/>
    <w:rsid w:val="00444B19"/>
    <w:rsid w:val="004622D2"/>
    <w:rsid w:val="00462B9A"/>
    <w:rsid w:val="00464AB0"/>
    <w:rsid w:val="0047087B"/>
    <w:rsid w:val="004844D3"/>
    <w:rsid w:val="00495B01"/>
    <w:rsid w:val="004A0C64"/>
    <w:rsid w:val="004B5E3D"/>
    <w:rsid w:val="004C3CB8"/>
    <w:rsid w:val="004C5E7F"/>
    <w:rsid w:val="004C6C1C"/>
    <w:rsid w:val="004C6F26"/>
    <w:rsid w:val="004D4A81"/>
    <w:rsid w:val="004E5500"/>
    <w:rsid w:val="004E596D"/>
    <w:rsid w:val="004E66B6"/>
    <w:rsid w:val="004E7019"/>
    <w:rsid w:val="004E7B67"/>
    <w:rsid w:val="005050A6"/>
    <w:rsid w:val="005114A3"/>
    <w:rsid w:val="00511CD3"/>
    <w:rsid w:val="005168D5"/>
    <w:rsid w:val="00532421"/>
    <w:rsid w:val="00537EF4"/>
    <w:rsid w:val="00562E6E"/>
    <w:rsid w:val="005647AC"/>
    <w:rsid w:val="00580C08"/>
    <w:rsid w:val="005844B9"/>
    <w:rsid w:val="0059124C"/>
    <w:rsid w:val="005952A1"/>
    <w:rsid w:val="005A674F"/>
    <w:rsid w:val="005B0B92"/>
    <w:rsid w:val="005C1D51"/>
    <w:rsid w:val="005C1EFD"/>
    <w:rsid w:val="005C3159"/>
    <w:rsid w:val="005E1746"/>
    <w:rsid w:val="005F6871"/>
    <w:rsid w:val="005F7C1F"/>
    <w:rsid w:val="00600D75"/>
    <w:rsid w:val="006033AB"/>
    <w:rsid w:val="00603AE4"/>
    <w:rsid w:val="006066BA"/>
    <w:rsid w:val="00616095"/>
    <w:rsid w:val="00621255"/>
    <w:rsid w:val="00635255"/>
    <w:rsid w:val="0063624A"/>
    <w:rsid w:val="00642769"/>
    <w:rsid w:val="00645B66"/>
    <w:rsid w:val="00647519"/>
    <w:rsid w:val="006523B3"/>
    <w:rsid w:val="006648B9"/>
    <w:rsid w:val="0068520A"/>
    <w:rsid w:val="00696DE9"/>
    <w:rsid w:val="006A5D8C"/>
    <w:rsid w:val="006A60BE"/>
    <w:rsid w:val="006B1D87"/>
    <w:rsid w:val="006B3624"/>
    <w:rsid w:val="006C3E66"/>
    <w:rsid w:val="006C59C7"/>
    <w:rsid w:val="006C6364"/>
    <w:rsid w:val="006E7562"/>
    <w:rsid w:val="006E7C72"/>
    <w:rsid w:val="00705337"/>
    <w:rsid w:val="00717D94"/>
    <w:rsid w:val="00723D27"/>
    <w:rsid w:val="0073146F"/>
    <w:rsid w:val="0074072E"/>
    <w:rsid w:val="0074435D"/>
    <w:rsid w:val="007519C2"/>
    <w:rsid w:val="00751ECA"/>
    <w:rsid w:val="00753447"/>
    <w:rsid w:val="0075459F"/>
    <w:rsid w:val="00760C4F"/>
    <w:rsid w:val="007808E9"/>
    <w:rsid w:val="007917B9"/>
    <w:rsid w:val="007B1665"/>
    <w:rsid w:val="007C2CBB"/>
    <w:rsid w:val="007C6137"/>
    <w:rsid w:val="007C7CC2"/>
    <w:rsid w:val="007E1ED8"/>
    <w:rsid w:val="007E7BA9"/>
    <w:rsid w:val="00800639"/>
    <w:rsid w:val="00804731"/>
    <w:rsid w:val="00806AA8"/>
    <w:rsid w:val="00815C6B"/>
    <w:rsid w:val="008237F0"/>
    <w:rsid w:val="008343F9"/>
    <w:rsid w:val="00837A5F"/>
    <w:rsid w:val="00843F68"/>
    <w:rsid w:val="00845D62"/>
    <w:rsid w:val="00847F1E"/>
    <w:rsid w:val="00850EFF"/>
    <w:rsid w:val="008578BA"/>
    <w:rsid w:val="00860009"/>
    <w:rsid w:val="00872E11"/>
    <w:rsid w:val="008836A6"/>
    <w:rsid w:val="00885EC5"/>
    <w:rsid w:val="0089401A"/>
    <w:rsid w:val="008A22B1"/>
    <w:rsid w:val="008A64EF"/>
    <w:rsid w:val="008B12F0"/>
    <w:rsid w:val="008C1770"/>
    <w:rsid w:val="008C6185"/>
    <w:rsid w:val="008C695F"/>
    <w:rsid w:val="008D0221"/>
    <w:rsid w:val="008D1579"/>
    <w:rsid w:val="008D4DC4"/>
    <w:rsid w:val="008F62BA"/>
    <w:rsid w:val="008F71D4"/>
    <w:rsid w:val="009031B2"/>
    <w:rsid w:val="00915A18"/>
    <w:rsid w:val="0092334A"/>
    <w:rsid w:val="00927782"/>
    <w:rsid w:val="00942EC2"/>
    <w:rsid w:val="009571C4"/>
    <w:rsid w:val="009728B5"/>
    <w:rsid w:val="00975150"/>
    <w:rsid w:val="009849AF"/>
    <w:rsid w:val="009851F9"/>
    <w:rsid w:val="00990110"/>
    <w:rsid w:val="009908EB"/>
    <w:rsid w:val="0099188E"/>
    <w:rsid w:val="009959BF"/>
    <w:rsid w:val="009A7024"/>
    <w:rsid w:val="009B3DF0"/>
    <w:rsid w:val="009C21D0"/>
    <w:rsid w:val="009D72FC"/>
    <w:rsid w:val="009F1EAA"/>
    <w:rsid w:val="009F3155"/>
    <w:rsid w:val="009F50BC"/>
    <w:rsid w:val="009F68C1"/>
    <w:rsid w:val="00A011DB"/>
    <w:rsid w:val="00A06D61"/>
    <w:rsid w:val="00A07B62"/>
    <w:rsid w:val="00A124B0"/>
    <w:rsid w:val="00A12C37"/>
    <w:rsid w:val="00A30A6D"/>
    <w:rsid w:val="00A30FDD"/>
    <w:rsid w:val="00A446E5"/>
    <w:rsid w:val="00A521B4"/>
    <w:rsid w:val="00A61DDF"/>
    <w:rsid w:val="00A708D4"/>
    <w:rsid w:val="00A71E6A"/>
    <w:rsid w:val="00A83021"/>
    <w:rsid w:val="00A94578"/>
    <w:rsid w:val="00A96F59"/>
    <w:rsid w:val="00A97F6E"/>
    <w:rsid w:val="00AA5F19"/>
    <w:rsid w:val="00AB4D3A"/>
    <w:rsid w:val="00AC25F7"/>
    <w:rsid w:val="00AD471B"/>
    <w:rsid w:val="00AD7C8A"/>
    <w:rsid w:val="00AE5EA3"/>
    <w:rsid w:val="00AF5A69"/>
    <w:rsid w:val="00B0277D"/>
    <w:rsid w:val="00B12B80"/>
    <w:rsid w:val="00B23760"/>
    <w:rsid w:val="00B3530A"/>
    <w:rsid w:val="00B40CA7"/>
    <w:rsid w:val="00B5332D"/>
    <w:rsid w:val="00B548F5"/>
    <w:rsid w:val="00B56890"/>
    <w:rsid w:val="00B6738A"/>
    <w:rsid w:val="00B765EE"/>
    <w:rsid w:val="00BA3694"/>
    <w:rsid w:val="00BA3EE3"/>
    <w:rsid w:val="00BB0082"/>
    <w:rsid w:val="00BB28E6"/>
    <w:rsid w:val="00BB6280"/>
    <w:rsid w:val="00BC1773"/>
    <w:rsid w:val="00BC6B21"/>
    <w:rsid w:val="00BE04DB"/>
    <w:rsid w:val="00BE4050"/>
    <w:rsid w:val="00BE5BEC"/>
    <w:rsid w:val="00BE6112"/>
    <w:rsid w:val="00BF2D61"/>
    <w:rsid w:val="00BF3D3F"/>
    <w:rsid w:val="00C004E4"/>
    <w:rsid w:val="00C046B8"/>
    <w:rsid w:val="00C05B97"/>
    <w:rsid w:val="00C100EA"/>
    <w:rsid w:val="00C13710"/>
    <w:rsid w:val="00C23024"/>
    <w:rsid w:val="00C252BD"/>
    <w:rsid w:val="00C2625E"/>
    <w:rsid w:val="00C35993"/>
    <w:rsid w:val="00C43216"/>
    <w:rsid w:val="00C44684"/>
    <w:rsid w:val="00C504A8"/>
    <w:rsid w:val="00C53B44"/>
    <w:rsid w:val="00C61D68"/>
    <w:rsid w:val="00C66ACD"/>
    <w:rsid w:val="00C67833"/>
    <w:rsid w:val="00C72054"/>
    <w:rsid w:val="00C753A3"/>
    <w:rsid w:val="00C815AB"/>
    <w:rsid w:val="00C95B93"/>
    <w:rsid w:val="00CB228B"/>
    <w:rsid w:val="00CC180F"/>
    <w:rsid w:val="00CC68A9"/>
    <w:rsid w:val="00CE1D6C"/>
    <w:rsid w:val="00CE4806"/>
    <w:rsid w:val="00CE48DE"/>
    <w:rsid w:val="00CE592D"/>
    <w:rsid w:val="00D0272B"/>
    <w:rsid w:val="00D047CF"/>
    <w:rsid w:val="00D12E14"/>
    <w:rsid w:val="00D24358"/>
    <w:rsid w:val="00D24D8D"/>
    <w:rsid w:val="00D251CF"/>
    <w:rsid w:val="00D36BC3"/>
    <w:rsid w:val="00D373D5"/>
    <w:rsid w:val="00D4371D"/>
    <w:rsid w:val="00D45A25"/>
    <w:rsid w:val="00D47E9C"/>
    <w:rsid w:val="00D60F7A"/>
    <w:rsid w:val="00D7137C"/>
    <w:rsid w:val="00D71560"/>
    <w:rsid w:val="00D73C9E"/>
    <w:rsid w:val="00D74474"/>
    <w:rsid w:val="00D80F8A"/>
    <w:rsid w:val="00D858E1"/>
    <w:rsid w:val="00D8605F"/>
    <w:rsid w:val="00D86C2E"/>
    <w:rsid w:val="00DA2424"/>
    <w:rsid w:val="00DB0DD0"/>
    <w:rsid w:val="00DC3E7C"/>
    <w:rsid w:val="00DC69A6"/>
    <w:rsid w:val="00DD0A18"/>
    <w:rsid w:val="00DD1188"/>
    <w:rsid w:val="00DD1D2F"/>
    <w:rsid w:val="00DD46BF"/>
    <w:rsid w:val="00DE14CC"/>
    <w:rsid w:val="00DF0BE9"/>
    <w:rsid w:val="00E03D58"/>
    <w:rsid w:val="00E04EDA"/>
    <w:rsid w:val="00E059FB"/>
    <w:rsid w:val="00E06D22"/>
    <w:rsid w:val="00E07BD5"/>
    <w:rsid w:val="00E132E8"/>
    <w:rsid w:val="00E2209D"/>
    <w:rsid w:val="00E26F04"/>
    <w:rsid w:val="00E4040A"/>
    <w:rsid w:val="00E41A46"/>
    <w:rsid w:val="00E51C84"/>
    <w:rsid w:val="00E53544"/>
    <w:rsid w:val="00E57E62"/>
    <w:rsid w:val="00E71292"/>
    <w:rsid w:val="00E76EBF"/>
    <w:rsid w:val="00E7766E"/>
    <w:rsid w:val="00E855BF"/>
    <w:rsid w:val="00E96B6D"/>
    <w:rsid w:val="00EA358E"/>
    <w:rsid w:val="00EB367B"/>
    <w:rsid w:val="00EB6FFB"/>
    <w:rsid w:val="00EC3434"/>
    <w:rsid w:val="00EC5736"/>
    <w:rsid w:val="00ED018D"/>
    <w:rsid w:val="00ED53D5"/>
    <w:rsid w:val="00ED7EED"/>
    <w:rsid w:val="00EE0E86"/>
    <w:rsid w:val="00EF6384"/>
    <w:rsid w:val="00F047ED"/>
    <w:rsid w:val="00F13252"/>
    <w:rsid w:val="00F25FB8"/>
    <w:rsid w:val="00F26945"/>
    <w:rsid w:val="00F269DF"/>
    <w:rsid w:val="00F3571C"/>
    <w:rsid w:val="00F54220"/>
    <w:rsid w:val="00F56640"/>
    <w:rsid w:val="00F608C7"/>
    <w:rsid w:val="00F7088F"/>
    <w:rsid w:val="00F76175"/>
    <w:rsid w:val="00F8002F"/>
    <w:rsid w:val="00F81766"/>
    <w:rsid w:val="00F81B6A"/>
    <w:rsid w:val="00F9127A"/>
    <w:rsid w:val="00F93F0E"/>
    <w:rsid w:val="00F9594B"/>
    <w:rsid w:val="00FA215A"/>
    <w:rsid w:val="00FA5685"/>
    <w:rsid w:val="00FA75C4"/>
    <w:rsid w:val="00FB566D"/>
    <w:rsid w:val="00FB6C58"/>
    <w:rsid w:val="00FD6A17"/>
    <w:rsid w:val="00FE05C4"/>
    <w:rsid w:val="00FE0BC3"/>
    <w:rsid w:val="00F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29C2A9BD"/>
  <w15:docId w15:val="{9F2C7ECA-31F6-4BDB-B1B8-CF81E266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b/>
    </w:rPr>
  </w:style>
  <w:style w:type="character" w:customStyle="1" w:styleId="CabealhoChar">
    <w:name w:val="Cabeçalho Char"/>
    <w:link w:val="Cabealho"/>
    <w:rsid w:val="002605D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260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605DB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2605DB"/>
    <w:rPr>
      <w:rFonts w:ascii="Arial" w:hAnsi="Arial"/>
      <w:sz w:val="24"/>
    </w:rPr>
  </w:style>
  <w:style w:type="character" w:customStyle="1" w:styleId="CharChar6">
    <w:name w:val="Char Char6"/>
    <w:locked/>
    <w:rsid w:val="000A3924"/>
    <w:rPr>
      <w:rFonts w:ascii="Arial" w:hAnsi="Arial"/>
      <w:sz w:val="24"/>
      <w:lang w:val="pt-BR" w:eastAsia="pt-BR" w:bidi="ar-SA"/>
    </w:rPr>
  </w:style>
  <w:style w:type="character" w:styleId="Hyperlink">
    <w:name w:val="Hyperlink"/>
    <w:rsid w:val="009D72F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03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A7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A2424"/>
    <w:rPr>
      <w:color w:val="808080"/>
      <w:shd w:val="clear" w:color="auto" w:fill="E6E6E6"/>
    </w:rPr>
  </w:style>
  <w:style w:type="paragraph" w:customStyle="1" w:styleId="Default">
    <w:name w:val="Default"/>
    <w:rsid w:val="003E6FF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SemEspaamento">
    <w:name w:val="No Spacing"/>
    <w:uiPriority w:val="1"/>
    <w:qFormat/>
    <w:rsid w:val="006033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13</Pages>
  <Words>3337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PMI</Company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Eduardo Yamaya</dc:creator>
  <cp:lastModifiedBy>ipmi note_01_juridic</cp:lastModifiedBy>
  <cp:revision>61</cp:revision>
  <cp:lastPrinted>2017-12-06T10:37:00Z</cp:lastPrinted>
  <dcterms:created xsi:type="dcterms:W3CDTF">2014-08-06T15:33:00Z</dcterms:created>
  <dcterms:modified xsi:type="dcterms:W3CDTF">2017-12-22T19:04:00Z</dcterms:modified>
</cp:coreProperties>
</file>